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BB77C4">
        <w:rPr>
          <w:rFonts w:ascii="Arial" w:hAnsi="Arial" w:cs="Arial"/>
          <w:b/>
          <w:sz w:val="24"/>
          <w:lang w:val="de-DE"/>
        </w:rPr>
        <w:t>96e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A92110">
        <w:rPr>
          <w:rFonts w:ascii="Arial" w:hAnsi="Arial" w:cs="Arial"/>
          <w:b/>
          <w:sz w:val="24"/>
        </w:rPr>
        <w:t xml:space="preserve">        </w:t>
      </w:r>
      <w:bookmarkStart w:id="0" w:name="_GoBack"/>
      <w:bookmarkEnd w:id="0"/>
      <w:r w:rsidR="0032169E">
        <w:rPr>
          <w:rFonts w:ascii="Arial" w:hAnsi="Arial" w:cs="Arial"/>
          <w:b/>
          <w:sz w:val="24"/>
        </w:rPr>
        <w:t xml:space="preserve">   </w:t>
      </w:r>
      <w:r w:rsidR="00A92110" w:rsidRPr="00A92110">
        <w:rPr>
          <w:rFonts w:ascii="Arial" w:hAnsi="Arial" w:cs="Arial"/>
          <w:b/>
          <w:sz w:val="24"/>
        </w:rPr>
        <w:t>R4-2010832</w:t>
      </w:r>
    </w:p>
    <w:p w:rsidR="00DB6DFC" w:rsidRPr="00277433" w:rsidRDefault="00BB77C4" w:rsidP="00DB6DFC">
      <w:pPr>
        <w:pStyle w:val="Header"/>
        <w:tabs>
          <w:tab w:val="right" w:pos="9781"/>
          <w:tab w:val="right" w:pos="13323"/>
        </w:tabs>
        <w:outlineLvl w:val="0"/>
        <w:rPr>
          <w:rFonts w:ascii="Arial" w:eastAsia="宋体" w:hAnsi="Arial"/>
          <w:b/>
          <w:sz w:val="24"/>
          <w:lang w:eastAsia="zh-CN"/>
        </w:rPr>
      </w:pPr>
      <w:r>
        <w:rPr>
          <w:rFonts w:ascii="Arial" w:hAnsi="Arial" w:cs="Arial"/>
          <w:b/>
          <w:sz w:val="24"/>
        </w:rPr>
        <w:t>Electronic meeting</w:t>
      </w:r>
      <w:r w:rsidR="00DB6DFC">
        <w:rPr>
          <w:rFonts w:ascii="Arial" w:hAnsi="Arial" w:cs="Arial"/>
          <w:b/>
          <w:sz w:val="24"/>
        </w:rPr>
        <w:t>,</w:t>
      </w:r>
      <w:r w:rsidR="00AC24E3">
        <w:rPr>
          <w:rFonts w:ascii="Arial" w:hAnsi="Arial" w:cs="Arial"/>
          <w:b/>
          <w:sz w:val="24"/>
        </w:rPr>
        <w:t xml:space="preserve"> 17th– 2</w:t>
      </w:r>
      <w:r w:rsidR="00DB6DFC">
        <w:rPr>
          <w:rFonts w:ascii="Arial" w:hAnsi="Arial" w:cs="Arial"/>
          <w:b/>
          <w:sz w:val="24"/>
        </w:rPr>
        <w:t>8</w:t>
      </w:r>
      <w:r w:rsidR="00DB6DFC" w:rsidRPr="00F906B2">
        <w:rPr>
          <w:rFonts w:ascii="Arial" w:hAnsi="Arial" w:cs="Arial"/>
          <w:b/>
          <w:sz w:val="24"/>
        </w:rPr>
        <w:t xml:space="preserve">th </w:t>
      </w:r>
      <w:r w:rsidR="00AC24E3">
        <w:rPr>
          <w:rFonts w:ascii="Arial" w:hAnsi="Arial" w:cs="Arial"/>
          <w:b/>
          <w:sz w:val="24"/>
        </w:rPr>
        <w:t>August, 2020</w:t>
      </w:r>
    </w:p>
    <w:p w:rsidR="00DB6DFC" w:rsidRPr="00BC0258"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BA1E48">
        <w:rPr>
          <w:rFonts w:ascii="Arial" w:hAnsi="Arial" w:cs="Arial"/>
          <w:b/>
          <w:sz w:val="24"/>
        </w:rPr>
        <w:t>12.1.</w:t>
      </w:r>
      <w:r w:rsidR="00332BC0">
        <w:rPr>
          <w:rFonts w:ascii="Arial" w:hAnsi="Arial" w:cs="Arial"/>
          <w:b/>
          <w:sz w:val="24"/>
        </w:rPr>
        <w:t>1</w:t>
      </w:r>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C12684" w:rsidRPr="00C12684">
        <w:rPr>
          <w:rFonts w:ascii="Arial" w:hAnsi="Arial" w:cs="Arial"/>
          <w:b/>
          <w:sz w:val="24"/>
        </w:rPr>
        <w:t>Discussion on relevant work of NR MIMO OTA WI</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rsidR="00DB6DFC" w:rsidRPr="003403AF" w:rsidRDefault="00DB6DFC" w:rsidP="00302D1C">
      <w:pPr>
        <w:pStyle w:val="Heading1"/>
        <w:numPr>
          <w:ilvl w:val="0"/>
          <w:numId w:val="4"/>
        </w:numPr>
      </w:pPr>
      <w:r>
        <w:t>Introduction</w:t>
      </w:r>
    </w:p>
    <w:p w:rsidR="00A15746" w:rsidRPr="006525FF" w:rsidRDefault="0029205E" w:rsidP="00B86C50">
      <w:pPr>
        <w:spacing w:afterLines="50" w:after="120"/>
        <w:jc w:val="both"/>
        <w:rPr>
          <w:szCs w:val="21"/>
        </w:rPr>
      </w:pPr>
      <w:r w:rsidRPr="006525FF">
        <w:rPr>
          <w:rFonts w:eastAsia="宋体"/>
          <w:szCs w:val="21"/>
          <w:lang w:eastAsia="zh-CN"/>
        </w:rPr>
        <w:t xml:space="preserve">In RAN#88-e plenary meeting, new Work Item on MIMO OTA performance requirements </w:t>
      </w:r>
      <w:r w:rsidR="00C632A7" w:rsidRPr="006525FF">
        <w:rPr>
          <w:rFonts w:eastAsia="宋体"/>
          <w:szCs w:val="21"/>
          <w:lang w:eastAsia="zh-CN"/>
        </w:rPr>
        <w:t xml:space="preserve">for NR UEs </w:t>
      </w:r>
      <w:r w:rsidRPr="006525FF">
        <w:rPr>
          <w:rFonts w:eastAsia="宋体"/>
          <w:szCs w:val="21"/>
          <w:lang w:eastAsia="zh-CN"/>
        </w:rPr>
        <w:t>was approved</w:t>
      </w:r>
      <w:r w:rsidR="00D97AEF" w:rsidRPr="006525FF">
        <w:rPr>
          <w:rFonts w:eastAsia="宋体"/>
          <w:szCs w:val="21"/>
          <w:lang w:eastAsia="zh-CN"/>
        </w:rPr>
        <w:t xml:space="preserve"> [1]</w:t>
      </w:r>
      <w:r w:rsidRPr="006525FF">
        <w:rPr>
          <w:rFonts w:eastAsia="宋体"/>
          <w:szCs w:val="21"/>
          <w:lang w:eastAsia="zh-CN"/>
        </w:rPr>
        <w:t xml:space="preserve">. </w:t>
      </w:r>
      <w:r w:rsidR="00C850C3" w:rsidRPr="006525FF">
        <w:rPr>
          <w:szCs w:val="21"/>
        </w:rPr>
        <w:t>The</w:t>
      </w:r>
      <w:r w:rsidR="00267C57" w:rsidRPr="006525FF">
        <w:rPr>
          <w:szCs w:val="21"/>
        </w:rPr>
        <w:t xml:space="preserve"> objective</w:t>
      </w:r>
      <w:r w:rsidR="009E3626" w:rsidRPr="006525FF">
        <w:rPr>
          <w:szCs w:val="21"/>
        </w:rPr>
        <w:t xml:space="preserve"> of WI</w:t>
      </w:r>
      <w:r w:rsidR="00267C57" w:rsidRPr="006525FF">
        <w:rPr>
          <w:szCs w:val="21"/>
        </w:rPr>
        <w:t xml:space="preserve"> is to specify MIMO OTA performance requirements for NR FR1 and FR2 UEs</w:t>
      </w:r>
      <w:r w:rsidR="00C850C3" w:rsidRPr="006525FF">
        <w:rPr>
          <w:szCs w:val="21"/>
        </w:rPr>
        <w:t>.</w:t>
      </w:r>
      <w:r w:rsidR="00841338" w:rsidRPr="006525FF">
        <w:rPr>
          <w:szCs w:val="21"/>
        </w:rPr>
        <w:t xml:space="preserve"> </w:t>
      </w:r>
      <w:r w:rsidR="00A15746" w:rsidRPr="006525FF">
        <w:rPr>
          <w:szCs w:val="21"/>
        </w:rPr>
        <w:t>Based on the outcome of precedent study item [2] and the experience of LTE MIMO OTA, this document discusses the</w:t>
      </w:r>
      <w:r w:rsidR="007D210B" w:rsidRPr="006525FF">
        <w:rPr>
          <w:szCs w:val="21"/>
        </w:rPr>
        <w:t xml:space="preserve"> work organization in the coming NR MIMO OTA WI, and provide our view</w:t>
      </w:r>
      <w:r w:rsidR="00A61EFC" w:rsidRPr="006525FF">
        <w:rPr>
          <w:szCs w:val="21"/>
        </w:rPr>
        <w:t>s</w:t>
      </w:r>
      <w:r w:rsidR="007D210B" w:rsidRPr="006525FF">
        <w:rPr>
          <w:szCs w:val="21"/>
        </w:rPr>
        <w:t xml:space="preserve"> on some open issues </w:t>
      </w:r>
      <w:r w:rsidR="00A61EFC" w:rsidRPr="006525FF">
        <w:rPr>
          <w:szCs w:val="21"/>
        </w:rPr>
        <w:t xml:space="preserve">which were </w:t>
      </w:r>
      <w:r w:rsidR="007D210B" w:rsidRPr="006525FF">
        <w:rPr>
          <w:szCs w:val="21"/>
        </w:rPr>
        <w:t xml:space="preserve">left from </w:t>
      </w:r>
      <w:r w:rsidR="00A61EFC" w:rsidRPr="006525FF">
        <w:rPr>
          <w:szCs w:val="21"/>
        </w:rPr>
        <w:t xml:space="preserve">the </w:t>
      </w:r>
      <w:r w:rsidR="007D210B" w:rsidRPr="006525FF">
        <w:rPr>
          <w:szCs w:val="21"/>
        </w:rPr>
        <w:t>S</w:t>
      </w:r>
      <w:r w:rsidR="00A61EFC" w:rsidRPr="006525FF">
        <w:rPr>
          <w:szCs w:val="21"/>
        </w:rPr>
        <w:t xml:space="preserve">tudy </w:t>
      </w:r>
      <w:r w:rsidR="007D210B" w:rsidRPr="006525FF">
        <w:rPr>
          <w:szCs w:val="21"/>
        </w:rPr>
        <w:t>I</w:t>
      </w:r>
      <w:r w:rsidR="00A61EFC" w:rsidRPr="006525FF">
        <w:rPr>
          <w:szCs w:val="21"/>
        </w:rPr>
        <w:t>tem</w:t>
      </w:r>
      <w:r w:rsidR="007D210B" w:rsidRPr="006525FF">
        <w:rPr>
          <w:szCs w:val="21"/>
        </w:rPr>
        <w:t>.</w:t>
      </w:r>
    </w:p>
    <w:p w:rsidR="00DB6DFC" w:rsidRDefault="00DB6DFC" w:rsidP="00DB6DFC">
      <w:pPr>
        <w:pStyle w:val="Heading1"/>
        <w:rPr>
          <w:noProof/>
        </w:rPr>
      </w:pPr>
      <w:r>
        <w:rPr>
          <w:noProof/>
        </w:rPr>
        <w:t>2</w:t>
      </w:r>
      <w:r>
        <w:rPr>
          <w:noProof/>
        </w:rPr>
        <w:tab/>
        <w:t>Discussion</w:t>
      </w:r>
    </w:p>
    <w:p w:rsidR="00DB6DFC" w:rsidRDefault="006525FF" w:rsidP="00DB6DFC">
      <w:pPr>
        <w:pStyle w:val="Heading2"/>
      </w:pPr>
      <w:r>
        <w:rPr>
          <w:lang w:eastAsia="zh-CN"/>
        </w:rPr>
        <w:t>2.1 W</w:t>
      </w:r>
      <w:r w:rsidR="0069596D">
        <w:rPr>
          <w:lang w:eastAsia="zh-CN"/>
        </w:rPr>
        <w:t>orking</w:t>
      </w:r>
      <w:r w:rsidR="0069596D">
        <w:t xml:space="preserve"> procedure towards specifying </w:t>
      </w:r>
      <w:r w:rsidR="003E6E9F" w:rsidRPr="003E6E9F">
        <w:t>MIMO OTA</w:t>
      </w:r>
      <w:r w:rsidR="003E6E9F">
        <w:t xml:space="preserve"> </w:t>
      </w:r>
      <w:r w:rsidR="0069596D">
        <w:t xml:space="preserve">requirements </w:t>
      </w:r>
    </w:p>
    <w:p w:rsidR="003E6E9F" w:rsidRPr="006525FF" w:rsidRDefault="00E038D1" w:rsidP="00686F62">
      <w:pPr>
        <w:snapToGrid w:val="0"/>
        <w:spacing w:afterLines="50" w:after="120"/>
        <w:rPr>
          <w:rFonts w:eastAsiaTheme="minorEastAsia"/>
          <w:szCs w:val="21"/>
          <w:lang w:eastAsia="zh-CN"/>
        </w:rPr>
      </w:pPr>
      <w:r w:rsidRPr="006525FF">
        <w:rPr>
          <w:rFonts w:eastAsiaTheme="minorEastAsia"/>
          <w:szCs w:val="21"/>
          <w:lang w:eastAsia="zh-CN"/>
        </w:rPr>
        <w:t>In 2017, RAN4 successfully defined t</w:t>
      </w:r>
      <w:r w:rsidR="00F1607F" w:rsidRPr="006525FF">
        <w:rPr>
          <w:rFonts w:eastAsiaTheme="minorEastAsia"/>
          <w:szCs w:val="21"/>
          <w:lang w:eastAsia="zh-CN"/>
        </w:rPr>
        <w:t>he MIMO OTA requirements for LTE UE</w:t>
      </w:r>
      <w:r w:rsidR="00B71B62" w:rsidRPr="006525FF">
        <w:rPr>
          <w:rFonts w:eastAsiaTheme="minorEastAsia"/>
          <w:szCs w:val="21"/>
          <w:lang w:eastAsia="zh-CN"/>
        </w:rPr>
        <w:t xml:space="preserve"> </w:t>
      </w:r>
      <w:r w:rsidRPr="006525FF">
        <w:rPr>
          <w:rFonts w:eastAsiaTheme="minorEastAsia"/>
          <w:szCs w:val="21"/>
          <w:lang w:eastAsia="zh-CN"/>
        </w:rPr>
        <w:t xml:space="preserve">and captured them in </w:t>
      </w:r>
      <w:r w:rsidRPr="006525FF">
        <w:rPr>
          <w:rFonts w:eastAsiaTheme="minorEastAsia" w:hint="eastAsia"/>
          <w:szCs w:val="21"/>
          <w:lang w:eastAsia="zh-CN"/>
        </w:rPr>
        <w:t xml:space="preserve">TS </w:t>
      </w:r>
      <w:r w:rsidR="00DA4B67" w:rsidRPr="006525FF">
        <w:rPr>
          <w:rFonts w:eastAsiaTheme="minorEastAsia"/>
          <w:szCs w:val="21"/>
          <w:lang w:eastAsia="zh-CN"/>
        </w:rPr>
        <w:t xml:space="preserve">37.144. </w:t>
      </w:r>
      <w:r w:rsidR="00B71B62" w:rsidRPr="006525FF">
        <w:rPr>
          <w:rFonts w:eastAsiaTheme="minorEastAsia"/>
          <w:szCs w:val="21"/>
          <w:lang w:eastAsia="zh-CN"/>
        </w:rPr>
        <w:t xml:space="preserve">The sophisticated design of </w:t>
      </w:r>
      <w:r w:rsidR="0096477A">
        <w:rPr>
          <w:rFonts w:eastAsiaTheme="minorEastAsia"/>
          <w:szCs w:val="21"/>
          <w:lang w:eastAsia="zh-CN"/>
        </w:rPr>
        <w:t xml:space="preserve">the </w:t>
      </w:r>
      <w:r w:rsidR="00B71B62" w:rsidRPr="006525FF">
        <w:rPr>
          <w:rFonts w:eastAsiaTheme="minorEastAsia"/>
          <w:szCs w:val="21"/>
          <w:lang w:eastAsia="zh-CN"/>
        </w:rPr>
        <w:t xml:space="preserve">working plan </w:t>
      </w:r>
      <w:r w:rsidR="00B66C8B" w:rsidRPr="006525FF">
        <w:rPr>
          <w:rFonts w:eastAsiaTheme="minorEastAsia"/>
          <w:szCs w:val="21"/>
          <w:lang w:eastAsia="zh-CN"/>
        </w:rPr>
        <w:t xml:space="preserve">had </w:t>
      </w:r>
      <w:r w:rsidR="00B71B62" w:rsidRPr="006525FF">
        <w:rPr>
          <w:rFonts w:eastAsiaTheme="minorEastAsia"/>
          <w:szCs w:val="21"/>
          <w:lang w:eastAsia="zh-CN"/>
        </w:rPr>
        <w:t>played an important role</w:t>
      </w:r>
      <w:r w:rsidR="009639CD" w:rsidRPr="006525FF">
        <w:rPr>
          <w:rFonts w:eastAsiaTheme="minorEastAsia"/>
          <w:szCs w:val="21"/>
          <w:lang w:eastAsia="zh-CN"/>
        </w:rPr>
        <w:t xml:space="preserve"> [4] [5]</w:t>
      </w:r>
      <w:r w:rsidR="00B66C8B" w:rsidRPr="006525FF">
        <w:rPr>
          <w:rFonts w:eastAsiaTheme="minorEastAsia"/>
          <w:szCs w:val="21"/>
          <w:lang w:eastAsia="zh-CN"/>
        </w:rPr>
        <w:t>.</w:t>
      </w:r>
      <w:r w:rsidR="003B5B18" w:rsidRPr="006525FF">
        <w:rPr>
          <w:rFonts w:eastAsiaTheme="minorEastAsia"/>
          <w:szCs w:val="21"/>
          <w:lang w:eastAsia="zh-CN"/>
        </w:rPr>
        <w:t xml:space="preserve"> </w:t>
      </w:r>
      <w:r w:rsidR="00C51CCC" w:rsidRPr="006525FF">
        <w:rPr>
          <w:rFonts w:eastAsiaTheme="minorEastAsia"/>
          <w:szCs w:val="21"/>
          <w:lang w:eastAsia="zh-CN"/>
        </w:rPr>
        <w:t>For the success of current NR WI, the obvious choice is to follow the similar procedure which had appl</w:t>
      </w:r>
      <w:r w:rsidR="006E3B8F" w:rsidRPr="006525FF">
        <w:rPr>
          <w:rFonts w:eastAsiaTheme="minorEastAsia"/>
          <w:szCs w:val="21"/>
          <w:lang w:eastAsia="zh-CN"/>
        </w:rPr>
        <w:t>ied</w:t>
      </w:r>
      <w:r w:rsidR="00C51CCC" w:rsidRPr="006525FF">
        <w:rPr>
          <w:rFonts w:eastAsiaTheme="minorEastAsia"/>
          <w:szCs w:val="21"/>
          <w:lang w:eastAsia="zh-CN"/>
        </w:rPr>
        <w:t xml:space="preserve"> </w:t>
      </w:r>
      <w:r w:rsidR="006E3B8F" w:rsidRPr="006525FF">
        <w:rPr>
          <w:rFonts w:eastAsiaTheme="minorEastAsia"/>
          <w:szCs w:val="21"/>
          <w:lang w:eastAsia="zh-CN"/>
        </w:rPr>
        <w:t>to</w:t>
      </w:r>
      <w:r w:rsidR="00C51CCC" w:rsidRPr="006525FF">
        <w:rPr>
          <w:rFonts w:eastAsiaTheme="minorEastAsia"/>
          <w:szCs w:val="21"/>
          <w:lang w:eastAsia="zh-CN"/>
        </w:rPr>
        <w:t xml:space="preserve"> LTE study</w:t>
      </w:r>
      <w:r w:rsidR="003F66EC" w:rsidRPr="006525FF">
        <w:rPr>
          <w:rFonts w:eastAsiaTheme="minorEastAsia"/>
          <w:szCs w:val="21"/>
          <w:lang w:eastAsia="zh-CN"/>
        </w:rPr>
        <w:t xml:space="preserve">. </w:t>
      </w:r>
      <w:r w:rsidR="00C51CCC" w:rsidRPr="006525FF">
        <w:rPr>
          <w:rFonts w:eastAsiaTheme="minorEastAsia"/>
          <w:szCs w:val="21"/>
          <w:lang w:eastAsia="zh-CN"/>
        </w:rPr>
        <w:t xml:space="preserve"> </w:t>
      </w:r>
    </w:p>
    <w:p w:rsidR="00B86C50" w:rsidRPr="00D04FD2" w:rsidRDefault="00B86C50" w:rsidP="00686F62">
      <w:pPr>
        <w:snapToGrid w:val="0"/>
        <w:spacing w:afterLines="50" w:after="120"/>
        <w:rPr>
          <w:rFonts w:eastAsiaTheme="minorEastAsia"/>
          <w:sz w:val="21"/>
          <w:szCs w:val="21"/>
          <w:lang w:eastAsia="zh-CN"/>
        </w:rPr>
      </w:pPr>
      <w:r w:rsidRPr="006525FF">
        <w:rPr>
          <w:rFonts w:eastAsiaTheme="minorEastAsia"/>
          <w:szCs w:val="21"/>
          <w:lang w:eastAsia="zh-CN"/>
        </w:rPr>
        <w:t>The work in LTE MIMO OTA WI [3] can be divided into 3 phases</w:t>
      </w:r>
      <w:r w:rsidR="0096477A">
        <w:rPr>
          <w:rFonts w:eastAsiaTheme="minorEastAsia"/>
          <w:szCs w:val="21"/>
          <w:lang w:eastAsia="zh-CN"/>
        </w:rPr>
        <w:t xml:space="preserve"> as in below figure</w:t>
      </w:r>
      <w:r w:rsidR="00AF7565" w:rsidRPr="006525FF">
        <w:rPr>
          <w:rFonts w:eastAsiaTheme="minorEastAsia" w:hint="eastAsia"/>
          <w:szCs w:val="21"/>
          <w:lang w:eastAsia="zh-CN"/>
        </w:rPr>
        <w:t>,</w:t>
      </w:r>
      <w:r w:rsidR="00AF7565" w:rsidRPr="006525FF">
        <w:rPr>
          <w:rFonts w:eastAsiaTheme="minorEastAsia"/>
          <w:szCs w:val="21"/>
          <w:lang w:eastAsia="zh-CN"/>
        </w:rPr>
        <w:t xml:space="preserve"> until the definition of performance requirements.</w:t>
      </w:r>
      <w:r w:rsidRPr="00D04FD2">
        <w:rPr>
          <w:rFonts w:eastAsiaTheme="minorEastAsia"/>
          <w:sz w:val="21"/>
          <w:szCs w:val="21"/>
          <w:lang w:eastAsia="zh-CN"/>
        </w:rPr>
        <w:t xml:space="preserve"> </w:t>
      </w:r>
    </w:p>
    <w:p w:rsidR="00AF7565" w:rsidRDefault="00AF7565" w:rsidP="00686F62">
      <w:pPr>
        <w:snapToGrid w:val="0"/>
        <w:spacing w:afterLines="50" w:after="120"/>
        <w:rPr>
          <w:rFonts w:eastAsiaTheme="minorEastAsia"/>
          <w:lang w:eastAsia="zh-CN"/>
        </w:rPr>
      </w:pPr>
    </w:p>
    <w:p w:rsidR="008243CF" w:rsidRDefault="00AF7565" w:rsidP="00AF7565">
      <w:pPr>
        <w:ind w:leftChars="100" w:left="220"/>
        <w:rPr>
          <w:rFonts w:eastAsiaTheme="minorEastAsia"/>
          <w:lang w:eastAsia="zh-CN"/>
        </w:rPr>
      </w:pPr>
      <w:r>
        <w:rPr>
          <w:rFonts w:ascii="Arial" w:hAnsi="Arial" w:cs="Arial"/>
          <w:b/>
          <w:noProof/>
          <w:sz w:val="24"/>
          <w:lang w:val="en-US" w:eastAsia="zh-CN"/>
        </w:rPr>
        <w:drawing>
          <wp:inline distT="0" distB="0" distL="0" distR="0" wp14:anchorId="1E87645A" wp14:editId="4B21A30B">
            <wp:extent cx="5902960" cy="542925"/>
            <wp:effectExtent l="19050" t="0" r="40640" b="28575"/>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243CF" w:rsidRDefault="008243CF" w:rsidP="008A5801">
      <w:pPr>
        <w:spacing w:afterLines="50" w:after="120"/>
        <w:rPr>
          <w:rFonts w:eastAsiaTheme="minorEastAsia"/>
          <w:lang w:eastAsia="zh-CN"/>
        </w:rPr>
      </w:pPr>
    </w:p>
    <w:p w:rsidR="008243CF" w:rsidRPr="006525FF" w:rsidRDefault="00C44053" w:rsidP="003E0FC6">
      <w:pPr>
        <w:spacing w:afterLines="50" w:after="120"/>
        <w:rPr>
          <w:rFonts w:eastAsiaTheme="minorEastAsia"/>
          <w:szCs w:val="21"/>
          <w:lang w:eastAsia="zh-CN"/>
        </w:rPr>
      </w:pPr>
      <w:r>
        <w:rPr>
          <w:rFonts w:eastAsiaTheme="minorEastAsia"/>
          <w:szCs w:val="21"/>
          <w:lang w:eastAsia="zh-CN"/>
        </w:rPr>
        <w:t>T</w:t>
      </w:r>
      <w:r w:rsidR="00AF7565" w:rsidRPr="006525FF">
        <w:rPr>
          <w:rFonts w:eastAsiaTheme="minorEastAsia"/>
          <w:szCs w:val="21"/>
          <w:lang w:eastAsia="zh-CN"/>
        </w:rPr>
        <w:t xml:space="preserve">he methodology to define </w:t>
      </w:r>
      <w:r w:rsidR="00DD79E9" w:rsidRPr="006525FF">
        <w:rPr>
          <w:rFonts w:eastAsiaTheme="minorEastAsia"/>
          <w:szCs w:val="21"/>
          <w:lang w:eastAsia="zh-CN"/>
        </w:rPr>
        <w:t>MIMO OTA</w:t>
      </w:r>
      <w:r w:rsidR="00AF7565" w:rsidRPr="006525FF">
        <w:rPr>
          <w:rFonts w:eastAsiaTheme="minorEastAsia"/>
          <w:szCs w:val="21"/>
          <w:lang w:eastAsia="zh-CN"/>
        </w:rPr>
        <w:t xml:space="preserve"> requirements is based on measurement data from certified labs, </w:t>
      </w:r>
      <w:r>
        <w:rPr>
          <w:rFonts w:eastAsiaTheme="minorEastAsia"/>
          <w:szCs w:val="21"/>
          <w:lang w:eastAsia="zh-CN"/>
        </w:rPr>
        <w:t>therefore</w:t>
      </w:r>
      <w:r w:rsidR="007F1E1A">
        <w:rPr>
          <w:rFonts w:eastAsiaTheme="minorEastAsia"/>
          <w:szCs w:val="21"/>
          <w:lang w:eastAsia="zh-CN"/>
        </w:rPr>
        <w:t>,</w:t>
      </w:r>
      <w:r>
        <w:rPr>
          <w:rFonts w:eastAsiaTheme="minorEastAsia"/>
          <w:szCs w:val="21"/>
          <w:lang w:eastAsia="zh-CN"/>
        </w:rPr>
        <w:t xml:space="preserve"> </w:t>
      </w:r>
      <w:r w:rsidR="00AF7565" w:rsidRPr="006525FF">
        <w:rPr>
          <w:rFonts w:eastAsiaTheme="minorEastAsia"/>
          <w:szCs w:val="21"/>
          <w:lang w:eastAsia="zh-CN"/>
        </w:rPr>
        <w:t xml:space="preserve">the initial phase </w:t>
      </w:r>
      <w:r w:rsidR="00D04FD2" w:rsidRPr="006525FF">
        <w:rPr>
          <w:rFonts w:eastAsiaTheme="minorEastAsia"/>
          <w:szCs w:val="21"/>
          <w:lang w:eastAsia="zh-CN"/>
        </w:rPr>
        <w:t xml:space="preserve">“lab alignment” </w:t>
      </w:r>
      <w:r w:rsidR="007F1E1A">
        <w:rPr>
          <w:rFonts w:eastAsiaTheme="minorEastAsia"/>
          <w:szCs w:val="21"/>
          <w:lang w:eastAsia="zh-CN"/>
        </w:rPr>
        <w:t xml:space="preserve">is the foundation of </w:t>
      </w:r>
      <w:r w:rsidR="00AF7565" w:rsidRPr="006525FF">
        <w:rPr>
          <w:rFonts w:eastAsiaTheme="minorEastAsia"/>
          <w:szCs w:val="21"/>
          <w:lang w:eastAsia="zh-CN"/>
        </w:rPr>
        <w:t>the whole work</w:t>
      </w:r>
      <w:r w:rsidR="00D04FD2" w:rsidRPr="006525FF">
        <w:rPr>
          <w:rFonts w:eastAsiaTheme="minorEastAsia"/>
          <w:szCs w:val="21"/>
          <w:lang w:eastAsia="zh-CN"/>
        </w:rPr>
        <w:t xml:space="preserve">. </w:t>
      </w:r>
      <w:r w:rsidR="00BE34BB" w:rsidRPr="006525FF">
        <w:rPr>
          <w:rFonts w:eastAsiaTheme="minorEastAsia"/>
          <w:szCs w:val="21"/>
          <w:lang w:eastAsia="zh-CN"/>
        </w:rPr>
        <w:t>It was further organized as 3 steps</w:t>
      </w:r>
      <w:r w:rsidR="00DF155C" w:rsidRPr="006525FF">
        <w:rPr>
          <w:rFonts w:eastAsiaTheme="minorEastAsia"/>
          <w:szCs w:val="21"/>
          <w:lang w:eastAsia="zh-CN"/>
        </w:rPr>
        <w:t xml:space="preserve"> [4] [5]</w:t>
      </w:r>
      <w:r w:rsidR="00BE34BB" w:rsidRPr="006525FF">
        <w:rPr>
          <w:rFonts w:eastAsiaTheme="minorEastAsia"/>
          <w:szCs w:val="21"/>
          <w:lang w:eastAsia="zh-CN"/>
        </w:rPr>
        <w:t xml:space="preserve"> </w:t>
      </w:r>
    </w:p>
    <w:p w:rsidR="008243CF" w:rsidRPr="006525FF" w:rsidRDefault="003E0FC6" w:rsidP="003E0FC6">
      <w:pPr>
        <w:pStyle w:val="ListParagraph"/>
        <w:numPr>
          <w:ilvl w:val="1"/>
          <w:numId w:val="15"/>
        </w:numPr>
        <w:spacing w:afterLines="50"/>
        <w:contextualSpacing w:val="0"/>
        <w:rPr>
          <w:rFonts w:eastAsiaTheme="minorEastAsia"/>
          <w:szCs w:val="21"/>
          <w:lang w:eastAsia="zh-CN"/>
        </w:rPr>
      </w:pPr>
      <w:r w:rsidRPr="006525FF">
        <w:rPr>
          <w:rFonts w:eastAsiaTheme="minorEastAsia"/>
          <w:szCs w:val="21"/>
          <w:lang w:eastAsia="zh-CN"/>
        </w:rPr>
        <w:t xml:space="preserve">1.1 </w:t>
      </w:r>
      <w:r w:rsidR="00DD79E9" w:rsidRPr="006525FF">
        <w:rPr>
          <w:rFonts w:eastAsiaTheme="minorEastAsia"/>
          <w:szCs w:val="21"/>
          <w:lang w:eastAsia="zh-CN"/>
        </w:rPr>
        <w:t>Channel model validation data</w:t>
      </w:r>
    </w:p>
    <w:p w:rsidR="00DD79E9" w:rsidRPr="006525FF" w:rsidRDefault="003E0FC6" w:rsidP="003E0FC6">
      <w:pPr>
        <w:pStyle w:val="ListParagraph"/>
        <w:numPr>
          <w:ilvl w:val="1"/>
          <w:numId w:val="15"/>
        </w:numPr>
        <w:spacing w:afterLines="50"/>
        <w:contextualSpacing w:val="0"/>
        <w:rPr>
          <w:rFonts w:eastAsiaTheme="minorEastAsia"/>
          <w:szCs w:val="21"/>
          <w:lang w:eastAsia="zh-CN"/>
        </w:rPr>
      </w:pPr>
      <w:r w:rsidRPr="006525FF">
        <w:rPr>
          <w:rFonts w:eastAsiaTheme="minorEastAsia"/>
          <w:szCs w:val="21"/>
          <w:lang w:eastAsia="zh-CN"/>
        </w:rPr>
        <w:t>1.2 T</w:t>
      </w:r>
      <w:r w:rsidR="00DD79E9" w:rsidRPr="006525FF">
        <w:rPr>
          <w:rFonts w:eastAsiaTheme="minorEastAsia"/>
          <w:szCs w:val="21"/>
          <w:lang w:eastAsia="zh-CN"/>
        </w:rPr>
        <w:t>he chamber range calibration: Calibration with a specific set of reference dipoles and loops</w:t>
      </w:r>
    </w:p>
    <w:p w:rsidR="00DD79E9" w:rsidRDefault="003E0FC6" w:rsidP="003E0FC6">
      <w:pPr>
        <w:pStyle w:val="ListParagraph"/>
        <w:numPr>
          <w:ilvl w:val="1"/>
          <w:numId w:val="15"/>
        </w:numPr>
        <w:spacing w:afterLines="50"/>
        <w:contextualSpacing w:val="0"/>
        <w:rPr>
          <w:rFonts w:eastAsiaTheme="minorEastAsia"/>
          <w:szCs w:val="21"/>
          <w:lang w:eastAsia="zh-CN"/>
        </w:rPr>
      </w:pPr>
      <w:r w:rsidRPr="006525FF">
        <w:rPr>
          <w:rFonts w:eastAsiaTheme="minorEastAsia"/>
          <w:szCs w:val="21"/>
          <w:lang w:eastAsia="zh-CN"/>
        </w:rPr>
        <w:t xml:space="preserve">1.3 </w:t>
      </w:r>
      <w:r w:rsidR="00DD79E9" w:rsidRPr="006525FF">
        <w:rPr>
          <w:rFonts w:eastAsiaTheme="minorEastAsia"/>
          <w:szCs w:val="21"/>
          <w:lang w:eastAsia="zh-CN"/>
        </w:rPr>
        <w:t>Performance alignment measure</w:t>
      </w:r>
      <w:r w:rsidR="00F6575D" w:rsidRPr="006525FF">
        <w:rPr>
          <w:rFonts w:eastAsiaTheme="minorEastAsia"/>
          <w:szCs w:val="21"/>
          <w:lang w:eastAsia="zh-CN"/>
        </w:rPr>
        <w:t xml:space="preserve">ments: use </w:t>
      </w:r>
      <w:r w:rsidR="00BE34BB" w:rsidRPr="006525FF">
        <w:rPr>
          <w:rFonts w:eastAsiaTheme="minorEastAsia"/>
          <w:szCs w:val="21"/>
          <w:lang w:eastAsia="zh-CN"/>
        </w:rPr>
        <w:t xml:space="preserve">the same </w:t>
      </w:r>
      <w:r w:rsidR="00F6575D" w:rsidRPr="006525FF">
        <w:rPr>
          <w:rFonts w:eastAsiaTheme="minorEastAsia"/>
          <w:szCs w:val="21"/>
          <w:lang w:eastAsia="zh-CN"/>
        </w:rPr>
        <w:t xml:space="preserve">reference devices and </w:t>
      </w:r>
      <w:r w:rsidR="00DD79E9" w:rsidRPr="006525FF">
        <w:rPr>
          <w:rFonts w:eastAsiaTheme="minorEastAsia"/>
          <w:szCs w:val="21"/>
          <w:lang w:eastAsia="zh-CN"/>
        </w:rPr>
        <w:t>report results for specific bands</w:t>
      </w:r>
    </w:p>
    <w:p w:rsidR="00B06FF7" w:rsidRPr="006525FF" w:rsidRDefault="00C80D30" w:rsidP="00B06FF7">
      <w:pPr>
        <w:spacing w:afterLines="50" w:after="120"/>
        <w:rPr>
          <w:rFonts w:eastAsiaTheme="minorEastAsia"/>
          <w:szCs w:val="21"/>
          <w:lang w:eastAsia="zh-CN"/>
        </w:rPr>
      </w:pPr>
      <w:r>
        <w:rPr>
          <w:rFonts w:eastAsiaTheme="minorEastAsia"/>
          <w:szCs w:val="21"/>
          <w:lang w:eastAsia="zh-CN"/>
        </w:rPr>
        <w:t xml:space="preserve">For </w:t>
      </w:r>
      <w:r w:rsidRPr="006525FF">
        <w:rPr>
          <w:rFonts w:eastAsiaTheme="minorEastAsia"/>
          <w:szCs w:val="21"/>
          <w:lang w:eastAsia="zh-CN"/>
        </w:rPr>
        <w:t>NR MIMO OTA</w:t>
      </w:r>
      <w:r>
        <w:rPr>
          <w:rFonts w:eastAsiaTheme="minorEastAsia"/>
          <w:szCs w:val="21"/>
          <w:lang w:eastAsia="zh-CN"/>
        </w:rPr>
        <w:t>,</w:t>
      </w:r>
      <w:r w:rsidRPr="006525FF">
        <w:rPr>
          <w:rFonts w:eastAsiaTheme="minorEastAsia"/>
          <w:szCs w:val="21"/>
          <w:lang w:eastAsia="zh-CN"/>
        </w:rPr>
        <w:t xml:space="preserve"> </w:t>
      </w:r>
      <w:r>
        <w:rPr>
          <w:rFonts w:eastAsiaTheme="minorEastAsia"/>
          <w:szCs w:val="21"/>
          <w:lang w:eastAsia="zh-CN"/>
        </w:rPr>
        <w:t>t</w:t>
      </w:r>
      <w:r w:rsidR="00A23147" w:rsidRPr="006525FF">
        <w:rPr>
          <w:rFonts w:eastAsiaTheme="minorEastAsia"/>
          <w:szCs w:val="21"/>
          <w:lang w:eastAsia="zh-CN"/>
        </w:rPr>
        <w:t xml:space="preserve">he study item [6] was successfully completed in </w:t>
      </w:r>
      <w:r w:rsidR="0023608B">
        <w:rPr>
          <w:rFonts w:eastAsia="宋体"/>
          <w:szCs w:val="21"/>
          <w:lang w:eastAsia="zh-CN"/>
        </w:rPr>
        <w:t>RAN#88-e plenary meeting,</w:t>
      </w:r>
      <w:r w:rsidR="00A23147" w:rsidRPr="006525FF">
        <w:rPr>
          <w:rFonts w:eastAsia="宋体"/>
          <w:szCs w:val="21"/>
          <w:lang w:eastAsia="zh-CN"/>
        </w:rPr>
        <w:t xml:space="preserve"> </w:t>
      </w:r>
      <w:r w:rsidR="0023608B">
        <w:rPr>
          <w:rFonts w:eastAsia="宋体"/>
          <w:szCs w:val="21"/>
          <w:lang w:eastAsia="zh-CN"/>
        </w:rPr>
        <w:t>m</w:t>
      </w:r>
      <w:r w:rsidR="00167B85" w:rsidRPr="006525FF">
        <w:rPr>
          <w:rFonts w:eastAsiaTheme="minorEastAsia"/>
          <w:szCs w:val="21"/>
          <w:lang w:eastAsia="zh-CN"/>
        </w:rPr>
        <w:t>etrics and test methodology</w:t>
      </w:r>
      <w:r w:rsidR="00BE5B79" w:rsidRPr="006525FF">
        <w:rPr>
          <w:rFonts w:eastAsiaTheme="minorEastAsia"/>
          <w:szCs w:val="21"/>
          <w:lang w:eastAsia="zh-CN"/>
        </w:rPr>
        <w:t xml:space="preserve"> were captured in </w:t>
      </w:r>
      <w:r w:rsidR="00DA2D6B" w:rsidRPr="006525FF">
        <w:rPr>
          <w:rFonts w:eastAsiaTheme="minorEastAsia"/>
          <w:szCs w:val="21"/>
          <w:lang w:eastAsia="zh-CN"/>
        </w:rPr>
        <w:t>the TR [2]</w:t>
      </w:r>
      <w:r w:rsidR="007505DB" w:rsidRPr="006525FF">
        <w:rPr>
          <w:rFonts w:eastAsiaTheme="minorEastAsia"/>
          <w:szCs w:val="21"/>
          <w:lang w:eastAsia="zh-CN"/>
        </w:rPr>
        <w:t>.</w:t>
      </w:r>
      <w:r w:rsidR="0098519B" w:rsidRPr="006525FF">
        <w:rPr>
          <w:rFonts w:eastAsiaTheme="minorEastAsia"/>
          <w:szCs w:val="21"/>
          <w:lang w:eastAsia="zh-CN"/>
        </w:rPr>
        <w:t xml:space="preserve"> </w:t>
      </w:r>
      <w:r w:rsidR="007505DB" w:rsidRPr="006525FF">
        <w:rPr>
          <w:rFonts w:eastAsiaTheme="minorEastAsia"/>
          <w:szCs w:val="21"/>
          <w:lang w:eastAsia="zh-CN"/>
        </w:rPr>
        <w:t xml:space="preserve">In current TR 38.827 V16.0.0., </w:t>
      </w:r>
      <w:r w:rsidR="0098519B" w:rsidRPr="006525FF">
        <w:rPr>
          <w:rFonts w:eastAsiaTheme="minorEastAsia"/>
          <w:szCs w:val="21"/>
          <w:lang w:eastAsia="zh-CN"/>
        </w:rPr>
        <w:t>there are some open issues left as “FFS”.</w:t>
      </w:r>
      <w:r w:rsidR="00DA2D6B" w:rsidRPr="006525FF">
        <w:rPr>
          <w:rFonts w:eastAsiaTheme="minorEastAsia"/>
          <w:szCs w:val="21"/>
          <w:lang w:eastAsia="zh-CN"/>
        </w:rPr>
        <w:t xml:space="preserve"> </w:t>
      </w:r>
      <w:r w:rsidR="002001D6" w:rsidRPr="006525FF">
        <w:rPr>
          <w:rFonts w:eastAsiaTheme="minorEastAsia"/>
          <w:szCs w:val="21"/>
          <w:lang w:eastAsia="zh-CN"/>
        </w:rPr>
        <w:t xml:space="preserve">These open issues are related to the </w:t>
      </w:r>
      <w:r w:rsidR="005E5CA3">
        <w:rPr>
          <w:rFonts w:eastAsiaTheme="minorEastAsia"/>
          <w:szCs w:val="21"/>
          <w:lang w:eastAsia="zh-CN"/>
        </w:rPr>
        <w:t xml:space="preserve">above </w:t>
      </w:r>
      <w:r w:rsidR="002001D6" w:rsidRPr="006525FF">
        <w:rPr>
          <w:rFonts w:eastAsiaTheme="minorEastAsia"/>
          <w:szCs w:val="21"/>
          <w:lang w:eastAsia="zh-CN"/>
        </w:rPr>
        <w:t>procedure</w:t>
      </w:r>
      <w:r w:rsidR="005E5CA3">
        <w:rPr>
          <w:rFonts w:eastAsiaTheme="minorEastAsia"/>
          <w:szCs w:val="21"/>
          <w:lang w:eastAsia="zh-CN"/>
        </w:rPr>
        <w:t xml:space="preserve"> and </w:t>
      </w:r>
      <w:r w:rsidR="005E5CA3" w:rsidRPr="006525FF">
        <w:rPr>
          <w:rFonts w:eastAsiaTheme="minorEastAsia"/>
          <w:szCs w:val="21"/>
          <w:lang w:eastAsia="zh-CN"/>
        </w:rPr>
        <w:t xml:space="preserve">need to be solved </w:t>
      </w:r>
      <w:r w:rsidR="005E5CA3">
        <w:rPr>
          <w:rFonts w:eastAsiaTheme="minorEastAsia"/>
          <w:szCs w:val="21"/>
          <w:lang w:eastAsia="zh-CN"/>
        </w:rPr>
        <w:t>with high priority</w:t>
      </w:r>
      <w:r w:rsidR="00B06FF7" w:rsidRPr="006525FF">
        <w:rPr>
          <w:rFonts w:eastAsiaTheme="minorEastAsia"/>
          <w:szCs w:val="21"/>
          <w:lang w:eastAsia="zh-CN"/>
        </w:rPr>
        <w:t>. In below table</w:t>
      </w:r>
      <w:r w:rsidR="0023608B">
        <w:rPr>
          <w:rFonts w:eastAsiaTheme="minorEastAsia"/>
          <w:szCs w:val="21"/>
          <w:lang w:eastAsia="zh-CN"/>
        </w:rPr>
        <w:t xml:space="preserve"> 1</w:t>
      </w:r>
      <w:r w:rsidR="00B06FF7" w:rsidRPr="006525FF">
        <w:rPr>
          <w:rFonts w:eastAsiaTheme="minorEastAsia"/>
          <w:szCs w:val="21"/>
          <w:lang w:eastAsia="zh-CN"/>
        </w:rPr>
        <w:t>, we try to list the</w:t>
      </w:r>
      <w:r w:rsidR="0090327E" w:rsidRPr="006525FF">
        <w:rPr>
          <w:rFonts w:eastAsiaTheme="minorEastAsia"/>
          <w:szCs w:val="21"/>
          <w:lang w:eastAsia="zh-CN"/>
        </w:rPr>
        <w:t xml:space="preserve"> major</w:t>
      </w:r>
      <w:r w:rsidR="00B06FF7" w:rsidRPr="006525FF">
        <w:rPr>
          <w:rFonts w:eastAsiaTheme="minorEastAsia"/>
          <w:szCs w:val="21"/>
          <w:lang w:eastAsia="zh-CN"/>
        </w:rPr>
        <w:t xml:space="preserve"> open issues as we move forward </w:t>
      </w:r>
      <w:r w:rsidR="00B32394" w:rsidRPr="006525FF">
        <w:rPr>
          <w:rFonts w:eastAsiaTheme="minorEastAsia"/>
          <w:szCs w:val="21"/>
          <w:lang w:eastAsia="zh-CN"/>
        </w:rPr>
        <w:t>with</w:t>
      </w:r>
      <w:r w:rsidR="00B06FF7" w:rsidRPr="006525FF">
        <w:rPr>
          <w:rFonts w:eastAsiaTheme="minorEastAsia"/>
          <w:szCs w:val="21"/>
          <w:lang w:eastAsia="zh-CN"/>
        </w:rPr>
        <w:t xml:space="preserve"> each step of the work item.</w:t>
      </w:r>
      <w:r w:rsidR="002001D6" w:rsidRPr="006525FF">
        <w:rPr>
          <w:rFonts w:eastAsiaTheme="minorEastAsia"/>
          <w:szCs w:val="21"/>
          <w:lang w:eastAsia="zh-CN"/>
        </w:rPr>
        <w:t xml:space="preserve"> </w:t>
      </w:r>
    </w:p>
    <w:p w:rsidR="00220BB5" w:rsidRDefault="002001D6" w:rsidP="006605E1">
      <w:pPr>
        <w:rPr>
          <w:rFonts w:eastAsiaTheme="minorEastAsia"/>
          <w:sz w:val="21"/>
          <w:szCs w:val="21"/>
          <w:lang w:eastAsia="zh-CN"/>
        </w:rPr>
      </w:pPr>
      <w:r>
        <w:rPr>
          <w:rFonts w:eastAsiaTheme="minorEastAsia"/>
          <w:sz w:val="21"/>
          <w:szCs w:val="21"/>
          <w:lang w:eastAsia="zh-CN"/>
        </w:rPr>
        <w:t xml:space="preserve"> </w:t>
      </w:r>
    </w:p>
    <w:p w:rsidR="002001D6" w:rsidRDefault="00C0392C" w:rsidP="005A150E">
      <w:pPr>
        <w:spacing w:afterLines="50" w:after="120"/>
        <w:jc w:val="center"/>
        <w:rPr>
          <w:rFonts w:eastAsiaTheme="minorEastAsia"/>
          <w:sz w:val="21"/>
          <w:szCs w:val="21"/>
          <w:lang w:eastAsia="zh-CN"/>
        </w:rPr>
      </w:pPr>
      <w:r>
        <w:rPr>
          <w:rFonts w:eastAsiaTheme="minorEastAsia"/>
          <w:sz w:val="21"/>
          <w:szCs w:val="21"/>
          <w:lang w:eastAsia="zh-CN"/>
        </w:rPr>
        <w:lastRenderedPageBreak/>
        <w:t xml:space="preserve">Table 1: </w:t>
      </w:r>
      <w:r w:rsidR="00880913">
        <w:rPr>
          <w:rFonts w:eastAsiaTheme="minorEastAsia"/>
          <w:sz w:val="21"/>
          <w:szCs w:val="21"/>
          <w:lang w:eastAsia="zh-CN"/>
        </w:rPr>
        <w:t>M</w:t>
      </w:r>
      <w:r w:rsidR="00376689">
        <w:rPr>
          <w:rFonts w:eastAsiaTheme="minorEastAsia"/>
          <w:sz w:val="21"/>
          <w:szCs w:val="21"/>
          <w:lang w:eastAsia="zh-CN"/>
        </w:rPr>
        <w:t xml:space="preserve">ajor </w:t>
      </w:r>
      <w:r w:rsidR="005E420F">
        <w:rPr>
          <w:rFonts w:eastAsiaTheme="minorEastAsia"/>
          <w:sz w:val="21"/>
          <w:szCs w:val="21"/>
          <w:lang w:eastAsia="zh-CN"/>
        </w:rPr>
        <w:t xml:space="preserve">open issues </w:t>
      </w:r>
      <w:r w:rsidR="001B5FF7">
        <w:rPr>
          <w:rFonts w:eastAsiaTheme="minorEastAsia"/>
          <w:sz w:val="21"/>
          <w:szCs w:val="21"/>
          <w:lang w:eastAsia="zh-CN"/>
        </w:rPr>
        <w:t xml:space="preserve">to </w:t>
      </w:r>
      <w:r w:rsidR="001B5FF7" w:rsidRPr="006525FF">
        <w:rPr>
          <w:rFonts w:eastAsiaTheme="minorEastAsia"/>
          <w:szCs w:val="21"/>
          <w:lang w:eastAsia="zh-CN"/>
        </w:rPr>
        <w:t xml:space="preserve">move forward </w:t>
      </w:r>
      <w:r w:rsidR="00911F4E">
        <w:rPr>
          <w:rFonts w:eastAsiaTheme="minorEastAsia"/>
          <w:szCs w:val="21"/>
          <w:lang w:eastAsia="zh-CN"/>
        </w:rPr>
        <w:t>in</w:t>
      </w:r>
      <w:r w:rsidR="001B5FF7" w:rsidRPr="006525FF">
        <w:rPr>
          <w:rFonts w:eastAsiaTheme="minorEastAsia"/>
          <w:szCs w:val="21"/>
          <w:lang w:eastAsia="zh-CN"/>
        </w:rPr>
        <w:t xml:space="preserve"> </w:t>
      </w:r>
      <w:r w:rsidR="001B5FF7">
        <w:rPr>
          <w:rFonts w:eastAsiaTheme="minorEastAsia"/>
          <w:szCs w:val="21"/>
          <w:lang w:eastAsia="zh-CN"/>
        </w:rPr>
        <w:t>NR MIMO OTA</w:t>
      </w:r>
      <w:r w:rsidR="002720C4">
        <w:rPr>
          <w:rFonts w:eastAsiaTheme="minorEastAsia"/>
          <w:szCs w:val="21"/>
          <w:lang w:eastAsia="zh-CN"/>
        </w:rPr>
        <w:t xml:space="preserve"> WI</w:t>
      </w:r>
    </w:p>
    <w:tbl>
      <w:tblPr>
        <w:tblW w:w="5000" w:type="pct"/>
        <w:tblLayout w:type="fixed"/>
        <w:tblCellMar>
          <w:left w:w="0" w:type="dxa"/>
          <w:right w:w="0" w:type="dxa"/>
        </w:tblCellMar>
        <w:tblLook w:val="0420" w:firstRow="1" w:lastRow="0" w:firstColumn="0" w:lastColumn="0" w:noHBand="0" w:noVBand="1"/>
      </w:tblPr>
      <w:tblGrid>
        <w:gridCol w:w="2401"/>
        <w:gridCol w:w="1843"/>
        <w:gridCol w:w="5708"/>
      </w:tblGrid>
      <w:tr w:rsidR="002001D6" w:rsidRPr="0015356A" w:rsidTr="007538AF">
        <w:trPr>
          <w:trHeight w:val="584"/>
        </w:trPr>
        <w:tc>
          <w:tcPr>
            <w:tcW w:w="120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DB641C" w:rsidP="00993709">
            <w:pPr>
              <w:jc w:val="center"/>
              <w:rPr>
                <w:rFonts w:eastAsiaTheme="minorEastAsia"/>
                <w:lang w:val="en-US" w:eastAsia="zh-CN"/>
              </w:rPr>
            </w:pPr>
            <w:r w:rsidRPr="00993709">
              <w:rPr>
                <w:rFonts w:eastAsiaTheme="minorEastAsia"/>
                <w:b/>
                <w:bCs/>
                <w:lang w:val="en-US" w:eastAsia="zh-CN"/>
              </w:rPr>
              <w:t>Phases</w:t>
            </w: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jc w:val="center"/>
              <w:rPr>
                <w:rFonts w:eastAsiaTheme="minorEastAsia"/>
                <w:lang w:val="en-US" w:eastAsia="zh-CN"/>
              </w:rPr>
            </w:pPr>
            <w:r w:rsidRPr="0015356A">
              <w:rPr>
                <w:rFonts w:eastAsiaTheme="minorEastAsia"/>
                <w:b/>
                <w:bCs/>
                <w:lang w:val="en-US" w:eastAsia="zh-CN"/>
              </w:rPr>
              <w:t>Steps</w:t>
            </w: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993709" w:rsidP="004767A5">
            <w:pPr>
              <w:jc w:val="center"/>
              <w:rPr>
                <w:rFonts w:eastAsiaTheme="minorEastAsia"/>
                <w:lang w:val="en-US" w:eastAsia="zh-CN"/>
              </w:rPr>
            </w:pPr>
            <w:r>
              <w:rPr>
                <w:rFonts w:eastAsiaTheme="minorEastAsia"/>
                <w:b/>
                <w:bCs/>
                <w:lang w:val="en-US" w:eastAsia="zh-CN"/>
              </w:rPr>
              <w:t>Open issue</w:t>
            </w:r>
            <w:r w:rsidR="00E80E85">
              <w:rPr>
                <w:rFonts w:eastAsiaTheme="minorEastAsia"/>
                <w:b/>
                <w:bCs/>
                <w:lang w:val="en-US" w:eastAsia="zh-CN"/>
              </w:rPr>
              <w:t>s</w:t>
            </w:r>
          </w:p>
        </w:tc>
      </w:tr>
      <w:tr w:rsidR="002001D6" w:rsidRPr="0015356A" w:rsidTr="006525FF">
        <w:trPr>
          <w:trHeight w:val="1321"/>
        </w:trPr>
        <w:tc>
          <w:tcPr>
            <w:tcW w:w="1206" w:type="pct"/>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r w:rsidRPr="0015356A">
              <w:rPr>
                <w:rFonts w:eastAsiaTheme="minorEastAsia"/>
                <w:lang w:val="en-US" w:eastAsia="zh-CN"/>
              </w:rPr>
              <w:t>1. Lab alignment</w:t>
            </w: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r w:rsidRPr="0015356A">
              <w:rPr>
                <w:rFonts w:eastAsiaTheme="minorEastAsia"/>
                <w:lang w:eastAsia="zh-CN"/>
              </w:rPr>
              <w:t>1</w:t>
            </w:r>
            <w:r>
              <w:rPr>
                <w:rFonts w:eastAsiaTheme="minorEastAsia"/>
                <w:lang w:eastAsia="zh-CN"/>
              </w:rPr>
              <w:t>.1 Channel model validation data</w:t>
            </w: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E1991" w:rsidRPr="002E1991" w:rsidRDefault="002E1991" w:rsidP="00C775C2">
            <w:pPr>
              <w:numPr>
                <w:ilvl w:val="0"/>
                <w:numId w:val="19"/>
              </w:numPr>
              <w:tabs>
                <w:tab w:val="num" w:pos="720"/>
              </w:tabs>
              <w:spacing w:afterLines="50" w:after="120"/>
              <w:rPr>
                <w:rFonts w:eastAsiaTheme="minorEastAsia"/>
                <w:lang w:val="en-US" w:eastAsia="zh-CN"/>
              </w:rPr>
            </w:pPr>
            <w:r w:rsidRPr="002E1991">
              <w:rPr>
                <w:rFonts w:eastAsiaTheme="minorEastAsia"/>
                <w:iCs/>
                <w:lang w:eastAsia="zh-CN"/>
              </w:rPr>
              <w:t xml:space="preserve">Down-selecting of </w:t>
            </w:r>
            <w:r w:rsidR="00D95BFF">
              <w:rPr>
                <w:rFonts w:eastAsiaTheme="minorEastAsia"/>
                <w:lang w:eastAsia="zh-CN"/>
              </w:rPr>
              <w:t>the b</w:t>
            </w:r>
            <w:r w:rsidR="00ED17B3" w:rsidRPr="0015356A">
              <w:rPr>
                <w:rFonts w:eastAsiaTheme="minorEastAsia"/>
                <w:lang w:eastAsia="zh-CN"/>
              </w:rPr>
              <w:t xml:space="preserve">andwidth of FR1 TDD </w:t>
            </w:r>
            <w:r w:rsidR="00ED17B3">
              <w:rPr>
                <w:rFonts w:eastAsiaTheme="minorEastAsia"/>
                <w:lang w:eastAsia="zh-CN"/>
              </w:rPr>
              <w:t xml:space="preserve">RMC, </w:t>
            </w:r>
            <w:r w:rsidR="00ED17B3" w:rsidRPr="0015356A">
              <w:rPr>
                <w:rFonts w:eastAsiaTheme="minorEastAsia"/>
                <w:lang w:eastAsia="zh-CN"/>
              </w:rPr>
              <w:t>i.e. “40, [20]”</w:t>
            </w:r>
          </w:p>
          <w:p w:rsidR="002E1991" w:rsidRPr="002E1991" w:rsidRDefault="009042A5" w:rsidP="00C775C2">
            <w:pPr>
              <w:numPr>
                <w:ilvl w:val="0"/>
                <w:numId w:val="19"/>
              </w:numPr>
              <w:tabs>
                <w:tab w:val="num" w:pos="720"/>
              </w:tabs>
              <w:spacing w:afterLines="50" w:after="120"/>
              <w:rPr>
                <w:rFonts w:eastAsiaTheme="minorEastAsia"/>
                <w:lang w:val="en-US" w:eastAsia="zh-CN"/>
              </w:rPr>
            </w:pPr>
            <w:r w:rsidRPr="002E1991">
              <w:rPr>
                <w:rFonts w:eastAsiaTheme="minorEastAsia"/>
                <w:iCs/>
                <w:lang w:eastAsia="zh-CN"/>
              </w:rPr>
              <w:t xml:space="preserve">Down-selecting of </w:t>
            </w:r>
            <w:r>
              <w:rPr>
                <w:rFonts w:eastAsiaTheme="minorEastAsia"/>
                <w:iCs/>
                <w:lang w:eastAsia="zh-CN"/>
              </w:rPr>
              <w:t xml:space="preserve">the FR2 </w:t>
            </w:r>
            <w:r w:rsidRPr="00B00F17">
              <w:rPr>
                <w:rFonts w:eastAsiaTheme="minorEastAsia"/>
                <w:iCs/>
                <w:lang w:eastAsia="zh-CN"/>
              </w:rPr>
              <w:t xml:space="preserve">channel models, i.e. FR2 </w:t>
            </w:r>
            <w:proofErr w:type="spellStart"/>
            <w:r w:rsidRPr="00B00F17">
              <w:rPr>
                <w:rFonts w:eastAsiaTheme="minorEastAsia"/>
                <w:iCs/>
                <w:lang w:eastAsia="zh-CN"/>
              </w:rPr>
              <w:t>InO</w:t>
            </w:r>
            <w:proofErr w:type="spellEnd"/>
            <w:r w:rsidRPr="00B00F17">
              <w:rPr>
                <w:rFonts w:eastAsiaTheme="minorEastAsia"/>
                <w:iCs/>
                <w:lang w:eastAsia="zh-CN"/>
              </w:rPr>
              <w:t xml:space="preserve"> CDL-A</w:t>
            </w:r>
            <w:r w:rsidR="00C918F0" w:rsidRPr="00B00F17">
              <w:rPr>
                <w:rFonts w:eastAsiaTheme="minorEastAsia"/>
                <w:iCs/>
                <w:lang w:eastAsia="zh-CN"/>
              </w:rPr>
              <w:t xml:space="preserve"> or</w:t>
            </w:r>
            <w:r w:rsidR="00B00F17">
              <w:rPr>
                <w:rFonts w:eastAsiaTheme="minorEastAsia"/>
                <w:iCs/>
                <w:lang w:eastAsia="zh-CN"/>
              </w:rPr>
              <w:t xml:space="preserve"> FR2 </w:t>
            </w:r>
            <w:proofErr w:type="spellStart"/>
            <w:r w:rsidR="00B00F17">
              <w:rPr>
                <w:rFonts w:eastAsiaTheme="minorEastAsia"/>
                <w:iCs/>
                <w:lang w:eastAsia="zh-CN"/>
              </w:rPr>
              <w:t>UMi</w:t>
            </w:r>
            <w:proofErr w:type="spellEnd"/>
            <w:r w:rsidR="00B00F17">
              <w:rPr>
                <w:rFonts w:eastAsiaTheme="minorEastAsia"/>
                <w:iCs/>
                <w:lang w:eastAsia="zh-CN"/>
              </w:rPr>
              <w:t xml:space="preserve"> CDL-C</w:t>
            </w:r>
          </w:p>
          <w:p w:rsidR="00860FF1" w:rsidRPr="00E11625" w:rsidRDefault="00653D15" w:rsidP="00C775C2">
            <w:pPr>
              <w:numPr>
                <w:ilvl w:val="0"/>
                <w:numId w:val="19"/>
              </w:numPr>
              <w:spacing w:afterLines="50" w:after="120"/>
              <w:rPr>
                <w:rFonts w:eastAsiaTheme="minorEastAsia"/>
                <w:iCs/>
                <w:lang w:eastAsia="zh-CN"/>
              </w:rPr>
            </w:pPr>
            <w:r w:rsidRPr="00604388">
              <w:rPr>
                <w:rFonts w:eastAsiaTheme="minorEastAsia"/>
                <w:iCs/>
                <w:lang w:eastAsia="zh-CN"/>
              </w:rPr>
              <w:t>The Pass/Fail Criteria of channel model validation for FR1 and FR2</w:t>
            </w:r>
            <w:r w:rsidR="00604388">
              <w:rPr>
                <w:rFonts w:eastAsiaTheme="minorEastAsia"/>
                <w:iCs/>
                <w:lang w:eastAsia="zh-CN"/>
              </w:rPr>
              <w:t>,</w:t>
            </w:r>
            <w:r w:rsidRPr="00604388">
              <w:rPr>
                <w:rFonts w:eastAsiaTheme="minorEastAsia"/>
                <w:iCs/>
                <w:lang w:eastAsia="zh-CN"/>
              </w:rPr>
              <w:t xml:space="preserve"> </w:t>
            </w:r>
            <w:r w:rsidR="00604388">
              <w:rPr>
                <w:rFonts w:eastAsiaTheme="minorEastAsia"/>
                <w:iCs/>
                <w:lang w:eastAsia="zh-CN"/>
              </w:rPr>
              <w:t xml:space="preserve">which </w:t>
            </w:r>
            <w:r w:rsidRPr="00604388">
              <w:rPr>
                <w:rFonts w:eastAsiaTheme="minorEastAsia"/>
                <w:iCs/>
                <w:lang w:eastAsia="zh-CN"/>
              </w:rPr>
              <w:t>is FFS</w:t>
            </w:r>
            <w:r w:rsidR="00604388">
              <w:rPr>
                <w:rFonts w:eastAsiaTheme="minorEastAsia"/>
                <w:iCs/>
                <w:lang w:eastAsia="zh-CN"/>
              </w:rPr>
              <w:t xml:space="preserve"> in</w:t>
            </w:r>
            <w:r w:rsidR="00604388" w:rsidRPr="0015356A">
              <w:rPr>
                <w:rFonts w:eastAsiaTheme="minorEastAsia"/>
                <w:i/>
                <w:iCs/>
                <w:lang w:eastAsia="zh-CN"/>
              </w:rPr>
              <w:t xml:space="preserve"> TR38.827</w:t>
            </w:r>
          </w:p>
        </w:tc>
      </w:tr>
      <w:tr w:rsidR="002001D6" w:rsidRPr="0015356A" w:rsidTr="007538AF">
        <w:trPr>
          <w:trHeight w:val="20"/>
        </w:trPr>
        <w:tc>
          <w:tcPr>
            <w:tcW w:w="1206" w:type="pct"/>
            <w:vMerge/>
            <w:tcBorders>
              <w:top w:val="single" w:sz="8" w:space="0" w:color="1D1D1A"/>
              <w:left w:val="single" w:sz="8" w:space="0" w:color="1D1D1A"/>
              <w:bottom w:val="single" w:sz="8" w:space="0" w:color="1D1D1A"/>
              <w:right w:val="single" w:sz="8" w:space="0" w:color="1D1D1A"/>
            </w:tcBorders>
            <w:shd w:val="clear" w:color="auto" w:fill="auto"/>
            <w:vAlign w:val="center"/>
            <w:hideMark/>
          </w:tcPr>
          <w:p w:rsidR="002001D6" w:rsidRPr="0015356A" w:rsidRDefault="002001D6" w:rsidP="004767A5">
            <w:pPr>
              <w:rPr>
                <w:rFonts w:eastAsiaTheme="minorEastAsia"/>
                <w:lang w:val="en-US" w:eastAsia="zh-CN"/>
              </w:rPr>
            </w:pP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DE1850">
            <w:pPr>
              <w:rPr>
                <w:rFonts w:eastAsiaTheme="minorEastAsia"/>
                <w:lang w:val="en-US" w:eastAsia="zh-CN"/>
              </w:rPr>
            </w:pPr>
            <w:r w:rsidRPr="0015356A">
              <w:rPr>
                <w:rFonts w:eastAsiaTheme="minorEastAsia"/>
                <w:lang w:val="en-US" w:eastAsia="zh-CN"/>
              </w:rPr>
              <w:t xml:space="preserve">1.2 </w:t>
            </w:r>
            <w:r w:rsidRPr="0015356A">
              <w:rPr>
                <w:rFonts w:eastAsiaTheme="minorEastAsia"/>
                <w:lang w:eastAsia="zh-CN"/>
              </w:rPr>
              <w:t>the chamber range calibration</w:t>
            </w: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p>
        </w:tc>
      </w:tr>
      <w:tr w:rsidR="002001D6" w:rsidRPr="0015356A" w:rsidTr="007538AF">
        <w:trPr>
          <w:trHeight w:val="1302"/>
        </w:trPr>
        <w:tc>
          <w:tcPr>
            <w:tcW w:w="1206" w:type="pct"/>
            <w:vMerge/>
            <w:tcBorders>
              <w:top w:val="single" w:sz="8" w:space="0" w:color="1D1D1A"/>
              <w:left w:val="single" w:sz="8" w:space="0" w:color="1D1D1A"/>
              <w:bottom w:val="single" w:sz="8" w:space="0" w:color="1D1D1A"/>
              <w:right w:val="single" w:sz="8" w:space="0" w:color="1D1D1A"/>
            </w:tcBorders>
            <w:shd w:val="clear" w:color="auto" w:fill="auto"/>
            <w:vAlign w:val="center"/>
            <w:hideMark/>
          </w:tcPr>
          <w:p w:rsidR="002001D6" w:rsidRPr="0015356A" w:rsidRDefault="002001D6" w:rsidP="004767A5">
            <w:pPr>
              <w:rPr>
                <w:rFonts w:eastAsiaTheme="minorEastAsia"/>
                <w:lang w:val="en-US" w:eastAsia="zh-CN"/>
              </w:rPr>
            </w:pP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DE1850">
            <w:pPr>
              <w:rPr>
                <w:rFonts w:eastAsiaTheme="minorEastAsia"/>
                <w:lang w:val="en-US" w:eastAsia="zh-CN"/>
              </w:rPr>
            </w:pPr>
            <w:r w:rsidRPr="0015356A">
              <w:rPr>
                <w:rFonts w:eastAsiaTheme="minorEastAsia"/>
                <w:lang w:val="en-US" w:eastAsia="zh-CN"/>
              </w:rPr>
              <w:t>1.3 Perf</w:t>
            </w:r>
            <w:r w:rsidR="00DE1850">
              <w:rPr>
                <w:rFonts w:eastAsiaTheme="minorEastAsia"/>
                <w:lang w:val="en-US" w:eastAsia="zh-CN"/>
              </w:rPr>
              <w:t>ormance alignment measurements</w:t>
            </w: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81330A" w:rsidRPr="000D11D6" w:rsidRDefault="00F01D0F" w:rsidP="00C775C2">
            <w:pPr>
              <w:numPr>
                <w:ilvl w:val="0"/>
                <w:numId w:val="20"/>
              </w:numPr>
              <w:spacing w:afterLines="50" w:after="120"/>
              <w:rPr>
                <w:rFonts w:eastAsiaTheme="minorEastAsia"/>
                <w:iCs/>
                <w:lang w:eastAsia="zh-CN"/>
              </w:rPr>
            </w:pPr>
            <w:r>
              <w:rPr>
                <w:lang w:eastAsia="en-GB"/>
              </w:rPr>
              <w:t>Selecting of throughput outage</w:t>
            </w:r>
            <w:r>
              <w:rPr>
                <w:rFonts w:eastAsiaTheme="minorEastAsia" w:hint="eastAsia"/>
                <w:iCs/>
                <w:lang w:eastAsia="zh-CN"/>
              </w:rPr>
              <w:t xml:space="preserve"> </w:t>
            </w:r>
            <w:r>
              <w:rPr>
                <w:rFonts w:eastAsiaTheme="minorEastAsia"/>
                <w:iCs/>
                <w:lang w:eastAsia="zh-CN"/>
              </w:rPr>
              <w:t xml:space="preserve">for </w:t>
            </w:r>
            <w:r>
              <w:rPr>
                <w:rFonts w:eastAsiaTheme="minorEastAsia" w:hint="eastAsia"/>
                <w:iCs/>
                <w:lang w:eastAsia="zh-CN"/>
              </w:rPr>
              <w:t>F</w:t>
            </w:r>
            <w:r>
              <w:rPr>
                <w:rFonts w:eastAsiaTheme="minorEastAsia"/>
                <w:iCs/>
                <w:lang w:eastAsia="zh-CN"/>
              </w:rPr>
              <w:t xml:space="preserve">R1 testing, i.e. </w:t>
            </w:r>
            <w:r>
              <w:t>[</w:t>
            </w:r>
            <w:r w:rsidRPr="001674F5">
              <w:t xml:space="preserve">70% </w:t>
            </w:r>
            <w:r>
              <w:t>and 95%]</w:t>
            </w:r>
          </w:p>
          <w:p w:rsidR="000D11D6" w:rsidRPr="00BA1CED" w:rsidRDefault="000D11D6" w:rsidP="00BA1CED">
            <w:pPr>
              <w:numPr>
                <w:ilvl w:val="0"/>
                <w:numId w:val="20"/>
              </w:numPr>
              <w:spacing w:afterLines="50" w:after="120"/>
              <w:rPr>
                <w:rFonts w:eastAsiaTheme="minorEastAsia"/>
                <w:iCs/>
                <w:lang w:eastAsia="zh-CN"/>
              </w:rPr>
            </w:pPr>
            <w:r w:rsidRPr="002E1991">
              <w:rPr>
                <w:rFonts w:eastAsiaTheme="minorEastAsia"/>
                <w:iCs/>
                <w:lang w:eastAsia="zh-CN"/>
              </w:rPr>
              <w:t xml:space="preserve">Down-selecting of </w:t>
            </w:r>
            <w:r>
              <w:rPr>
                <w:rFonts w:eastAsiaTheme="minorEastAsia"/>
                <w:lang w:eastAsia="zh-CN"/>
              </w:rPr>
              <w:t>the</w:t>
            </w:r>
            <w:r>
              <w:t xml:space="preserve"> RMC for FR2</w:t>
            </w:r>
            <w:r w:rsidR="00BA1CED">
              <w:rPr>
                <w:rFonts w:eastAsiaTheme="minorEastAsia" w:hint="eastAsia"/>
                <w:iCs/>
                <w:lang w:eastAsia="zh-CN"/>
              </w:rPr>
              <w:t xml:space="preserve"> </w:t>
            </w:r>
            <w:r>
              <w:t xml:space="preserve">i.e. 16QAM </w:t>
            </w:r>
            <w:r w:rsidR="002E0B39">
              <w:t>or</w:t>
            </w:r>
            <w:r>
              <w:t xml:space="preserve"> 64QAM.</w:t>
            </w:r>
          </w:p>
          <w:p w:rsidR="00D01568" w:rsidRDefault="00715BC7" w:rsidP="00C775C2">
            <w:pPr>
              <w:numPr>
                <w:ilvl w:val="0"/>
                <w:numId w:val="20"/>
              </w:numPr>
              <w:spacing w:afterLines="50" w:after="120"/>
              <w:rPr>
                <w:rFonts w:eastAsiaTheme="minorEastAsia"/>
                <w:iCs/>
                <w:lang w:eastAsia="zh-CN"/>
              </w:rPr>
            </w:pPr>
            <w:r>
              <w:rPr>
                <w:rFonts w:eastAsiaTheme="minorEastAsia"/>
                <w:iCs/>
                <w:lang w:eastAsia="zh-CN"/>
              </w:rPr>
              <w:t>H</w:t>
            </w:r>
            <w:r w:rsidR="00D01568" w:rsidRPr="00C775C2">
              <w:rPr>
                <w:rFonts w:eastAsiaTheme="minorEastAsia"/>
                <w:iCs/>
                <w:lang w:eastAsia="zh-CN"/>
              </w:rPr>
              <w:t xml:space="preserve">ow to process the measurement data for FR2, </w:t>
            </w:r>
            <w:r w:rsidR="00C775C2">
              <w:rPr>
                <w:rFonts w:eastAsiaTheme="minorEastAsia"/>
                <w:iCs/>
                <w:lang w:eastAsia="zh-CN"/>
              </w:rPr>
              <w:t>i.e. a</w:t>
            </w:r>
            <w:r w:rsidR="00D01568" w:rsidRPr="00C775C2">
              <w:rPr>
                <w:rFonts w:eastAsiaTheme="minorEastAsia"/>
                <w:iCs/>
                <w:lang w:eastAsia="zh-CN"/>
              </w:rPr>
              <w:t>veraging of the measured sensitivity points, or define sensitivity value based on the CCDF</w:t>
            </w:r>
          </w:p>
          <w:p w:rsidR="002001D6" w:rsidRPr="005B3FBA" w:rsidRDefault="00715BC7" w:rsidP="00E11625">
            <w:pPr>
              <w:numPr>
                <w:ilvl w:val="0"/>
                <w:numId w:val="20"/>
              </w:numPr>
              <w:spacing w:afterLines="50" w:after="120"/>
              <w:rPr>
                <w:rFonts w:eastAsiaTheme="minorEastAsia"/>
                <w:iCs/>
                <w:lang w:eastAsia="zh-CN"/>
              </w:rPr>
            </w:pPr>
            <w:r>
              <w:rPr>
                <w:rFonts w:eastAsiaTheme="minorEastAsia"/>
                <w:iCs/>
                <w:lang w:eastAsia="zh-CN"/>
              </w:rPr>
              <w:t>T</w:t>
            </w:r>
            <w:r w:rsidR="00C775C2" w:rsidRPr="0081330A">
              <w:rPr>
                <w:rFonts w:eastAsiaTheme="minorEastAsia"/>
                <w:iCs/>
                <w:lang w:eastAsia="zh-CN"/>
              </w:rPr>
              <w:t xml:space="preserve">he number of samples for sequence length at each testing point </w:t>
            </w:r>
            <w:r w:rsidR="00C775C2">
              <w:rPr>
                <w:rFonts w:eastAsiaTheme="minorEastAsia"/>
                <w:iCs/>
                <w:lang w:eastAsia="zh-CN"/>
              </w:rPr>
              <w:t xml:space="preserve">for </w:t>
            </w:r>
            <w:r w:rsidR="00C775C2" w:rsidRPr="0081330A">
              <w:rPr>
                <w:rFonts w:eastAsiaTheme="minorEastAsia"/>
                <w:iCs/>
                <w:lang w:eastAsia="zh-CN"/>
              </w:rPr>
              <w:t>FR1 and FR2</w:t>
            </w:r>
            <w:r w:rsidR="00C775C2">
              <w:rPr>
                <w:rFonts w:eastAsiaTheme="minorEastAsia"/>
                <w:iCs/>
                <w:lang w:eastAsia="zh-CN"/>
              </w:rPr>
              <w:t xml:space="preserve">, which </w:t>
            </w:r>
            <w:r w:rsidR="00C775C2" w:rsidRPr="0081330A">
              <w:rPr>
                <w:rFonts w:eastAsiaTheme="minorEastAsia"/>
                <w:iCs/>
                <w:lang w:eastAsia="zh-CN"/>
              </w:rPr>
              <w:t>is FS</w:t>
            </w:r>
            <w:r w:rsidR="00C775C2">
              <w:rPr>
                <w:rFonts w:eastAsiaTheme="minorEastAsia"/>
                <w:iCs/>
                <w:lang w:eastAsia="zh-CN"/>
              </w:rPr>
              <w:t>S in</w:t>
            </w:r>
            <w:r w:rsidR="00C775C2" w:rsidRPr="0015356A">
              <w:rPr>
                <w:rFonts w:eastAsiaTheme="minorEastAsia"/>
                <w:i/>
                <w:iCs/>
                <w:lang w:eastAsia="zh-CN"/>
              </w:rPr>
              <w:t xml:space="preserve"> TR38.827</w:t>
            </w:r>
          </w:p>
        </w:tc>
      </w:tr>
      <w:tr w:rsidR="002001D6" w:rsidRPr="0015356A" w:rsidTr="007538AF">
        <w:trPr>
          <w:trHeight w:val="584"/>
        </w:trPr>
        <w:tc>
          <w:tcPr>
            <w:tcW w:w="120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r w:rsidRPr="0015356A">
              <w:rPr>
                <w:rFonts w:eastAsiaTheme="minorEastAsia"/>
                <w:lang w:val="en-US" w:eastAsia="zh-CN"/>
              </w:rPr>
              <w:t>2. Measurement data collection</w:t>
            </w: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p>
        </w:tc>
      </w:tr>
      <w:tr w:rsidR="002001D6" w:rsidRPr="0015356A" w:rsidTr="007538AF">
        <w:trPr>
          <w:trHeight w:val="18"/>
        </w:trPr>
        <w:tc>
          <w:tcPr>
            <w:tcW w:w="120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r w:rsidRPr="0015356A">
              <w:rPr>
                <w:rFonts w:eastAsiaTheme="minorEastAsia"/>
                <w:lang w:val="en-US" w:eastAsia="zh-CN"/>
              </w:rPr>
              <w:t>3. Performance requirements definition</w:t>
            </w:r>
          </w:p>
        </w:tc>
        <w:tc>
          <w:tcPr>
            <w:tcW w:w="92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15356A" w:rsidRDefault="002001D6" w:rsidP="004767A5">
            <w:pPr>
              <w:rPr>
                <w:rFonts w:eastAsiaTheme="minorEastAsia"/>
                <w:lang w:val="en-US" w:eastAsia="zh-CN"/>
              </w:rPr>
            </w:pPr>
          </w:p>
        </w:tc>
        <w:tc>
          <w:tcPr>
            <w:tcW w:w="286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rsidR="002001D6" w:rsidRPr="007538AF" w:rsidRDefault="002001D6" w:rsidP="00166AC3">
            <w:pPr>
              <w:numPr>
                <w:ilvl w:val="0"/>
                <w:numId w:val="21"/>
              </w:numPr>
              <w:spacing w:afterLines="50" w:after="120"/>
              <w:rPr>
                <w:rFonts w:eastAsiaTheme="minorEastAsia"/>
                <w:lang w:val="en-US" w:eastAsia="zh-CN"/>
              </w:rPr>
            </w:pPr>
            <w:r w:rsidRPr="007538AF">
              <w:rPr>
                <w:rFonts w:eastAsiaTheme="minorEastAsia"/>
                <w:iCs/>
                <w:lang w:eastAsia="zh-CN"/>
              </w:rPr>
              <w:t>Measu</w:t>
            </w:r>
            <w:r w:rsidR="00B34484" w:rsidRPr="007538AF">
              <w:rPr>
                <w:rFonts w:eastAsiaTheme="minorEastAsia"/>
                <w:iCs/>
                <w:lang w:eastAsia="zh-CN"/>
              </w:rPr>
              <w:t xml:space="preserve">rement Uncertainty (MU) aspects, including values and </w:t>
            </w:r>
            <w:r w:rsidR="002C0296">
              <w:rPr>
                <w:rFonts w:eastAsiaTheme="minorEastAsia"/>
                <w:iCs/>
                <w:lang w:eastAsia="zh-CN"/>
              </w:rPr>
              <w:t>their</w:t>
            </w:r>
            <w:r w:rsidR="007C100C" w:rsidRPr="007538AF">
              <w:rPr>
                <w:rFonts w:eastAsiaTheme="minorEastAsia"/>
                <w:iCs/>
                <w:lang w:eastAsia="zh-CN"/>
              </w:rPr>
              <w:t xml:space="preserve"> applicability on the limit</w:t>
            </w:r>
            <w:r w:rsidR="003749BC" w:rsidRPr="007538AF">
              <w:rPr>
                <w:rFonts w:eastAsiaTheme="minorEastAsia"/>
                <w:iCs/>
                <w:lang w:eastAsia="zh-CN"/>
              </w:rPr>
              <w:t xml:space="preserve"> etc.</w:t>
            </w:r>
          </w:p>
        </w:tc>
      </w:tr>
    </w:tbl>
    <w:p w:rsidR="00A23147" w:rsidRDefault="00A23147" w:rsidP="006605E1">
      <w:pPr>
        <w:rPr>
          <w:rFonts w:eastAsiaTheme="minorEastAsia"/>
          <w:sz w:val="21"/>
          <w:szCs w:val="21"/>
          <w:lang w:eastAsia="zh-CN"/>
        </w:rPr>
      </w:pPr>
    </w:p>
    <w:p w:rsidR="00DE3C30" w:rsidRPr="00B07403" w:rsidRDefault="00DE3C30" w:rsidP="00DE3C30">
      <w:pPr>
        <w:spacing w:afterLines="50" w:after="120"/>
        <w:rPr>
          <w:rFonts w:eastAsiaTheme="minorEastAsia"/>
          <w:b/>
          <w:szCs w:val="21"/>
          <w:lang w:eastAsia="zh-CN"/>
        </w:rPr>
      </w:pPr>
      <w:r w:rsidRPr="00B07403">
        <w:rPr>
          <w:rFonts w:eastAsiaTheme="minorEastAsia"/>
          <w:b/>
          <w:szCs w:val="21"/>
          <w:lang w:eastAsia="zh-CN"/>
        </w:rPr>
        <w:t>Proposa</w:t>
      </w:r>
      <w:r w:rsidR="001E634F">
        <w:rPr>
          <w:rFonts w:eastAsiaTheme="minorEastAsia"/>
          <w:b/>
          <w:szCs w:val="21"/>
          <w:lang w:eastAsia="zh-CN"/>
        </w:rPr>
        <w:t>l</w:t>
      </w:r>
      <w:r w:rsidRPr="00B07403">
        <w:rPr>
          <w:rFonts w:eastAsiaTheme="minorEastAsia"/>
          <w:b/>
          <w:szCs w:val="21"/>
          <w:lang w:eastAsia="zh-CN"/>
        </w:rPr>
        <w:t xml:space="preserve"> </w:t>
      </w:r>
      <w:r w:rsidR="007151E6">
        <w:rPr>
          <w:rFonts w:eastAsiaTheme="minorEastAsia"/>
          <w:b/>
          <w:szCs w:val="21"/>
          <w:lang w:eastAsia="zh-CN"/>
        </w:rPr>
        <w:t>1</w:t>
      </w:r>
      <w:r w:rsidRPr="00B07403">
        <w:rPr>
          <w:rFonts w:eastAsiaTheme="minorEastAsia"/>
          <w:b/>
          <w:szCs w:val="21"/>
          <w:lang w:eastAsia="zh-CN"/>
        </w:rPr>
        <w:t>:</w:t>
      </w:r>
      <w:r>
        <w:rPr>
          <w:rFonts w:eastAsiaTheme="minorEastAsia"/>
          <w:b/>
          <w:szCs w:val="21"/>
          <w:lang w:eastAsia="zh-CN"/>
        </w:rPr>
        <w:t xml:space="preserve"> </w:t>
      </w:r>
      <w:r w:rsidR="007151E6">
        <w:rPr>
          <w:rFonts w:eastAsiaTheme="minorEastAsia"/>
          <w:b/>
          <w:szCs w:val="21"/>
          <w:lang w:eastAsia="zh-CN"/>
        </w:rPr>
        <w:t>NR MIMO OTA WI</w:t>
      </w:r>
      <w:r w:rsidR="007151E6">
        <w:rPr>
          <w:rFonts w:eastAsiaTheme="minorEastAsia" w:hint="eastAsia"/>
          <w:b/>
          <w:szCs w:val="21"/>
          <w:lang w:eastAsia="zh-CN"/>
        </w:rPr>
        <w:t xml:space="preserve"> s</w:t>
      </w:r>
      <w:r w:rsidR="007151E6">
        <w:rPr>
          <w:rFonts w:eastAsiaTheme="minorEastAsia"/>
          <w:b/>
          <w:szCs w:val="21"/>
          <w:lang w:eastAsia="zh-CN"/>
        </w:rPr>
        <w:t xml:space="preserve">hould follow the same procedure as previous LTE WI, stepwise </w:t>
      </w:r>
      <w:r w:rsidR="0077524C">
        <w:rPr>
          <w:rFonts w:eastAsiaTheme="minorEastAsia"/>
          <w:b/>
          <w:szCs w:val="21"/>
          <w:lang w:eastAsia="zh-CN"/>
        </w:rPr>
        <w:t xml:space="preserve">open issues </w:t>
      </w:r>
      <w:r w:rsidR="007151E6">
        <w:rPr>
          <w:rFonts w:eastAsiaTheme="minorEastAsia"/>
          <w:b/>
          <w:szCs w:val="21"/>
          <w:lang w:eastAsia="zh-CN"/>
        </w:rPr>
        <w:t xml:space="preserve">in table1 </w:t>
      </w:r>
      <w:r w:rsidR="0077524C">
        <w:rPr>
          <w:rFonts w:eastAsiaTheme="minorEastAsia"/>
          <w:b/>
          <w:szCs w:val="21"/>
          <w:lang w:eastAsia="zh-CN"/>
        </w:rPr>
        <w:t>need to be solve</w:t>
      </w:r>
      <w:r w:rsidR="007575C4">
        <w:rPr>
          <w:rFonts w:eastAsiaTheme="minorEastAsia"/>
          <w:b/>
          <w:szCs w:val="21"/>
          <w:lang w:eastAsia="zh-CN"/>
        </w:rPr>
        <w:t>d</w:t>
      </w:r>
      <w:r w:rsidR="0077524C">
        <w:rPr>
          <w:rFonts w:eastAsiaTheme="minorEastAsia"/>
          <w:b/>
          <w:szCs w:val="21"/>
          <w:lang w:eastAsia="zh-CN"/>
        </w:rPr>
        <w:t xml:space="preserve"> with high priority</w:t>
      </w:r>
      <w:r w:rsidR="007151E6">
        <w:rPr>
          <w:rFonts w:eastAsiaTheme="minorEastAsia"/>
          <w:b/>
          <w:szCs w:val="21"/>
          <w:lang w:eastAsia="zh-CN"/>
        </w:rPr>
        <w:t>.</w:t>
      </w:r>
    </w:p>
    <w:p w:rsidR="00421FD9" w:rsidRPr="00D57391" w:rsidRDefault="00421FD9" w:rsidP="006605E1">
      <w:pPr>
        <w:rPr>
          <w:rFonts w:eastAsiaTheme="minorEastAsia"/>
          <w:sz w:val="21"/>
          <w:szCs w:val="21"/>
          <w:lang w:eastAsia="zh-CN"/>
        </w:rPr>
      </w:pPr>
    </w:p>
    <w:p w:rsidR="00472E1A" w:rsidRDefault="0043351E" w:rsidP="0043351E">
      <w:pPr>
        <w:pStyle w:val="Heading2"/>
      </w:pPr>
      <w:r>
        <w:t>2.</w:t>
      </w:r>
      <w:r w:rsidR="007151E6">
        <w:t>2</w:t>
      </w:r>
      <w:r>
        <w:t xml:space="preserve"> </w:t>
      </w:r>
      <w:r w:rsidR="00472E1A">
        <w:t>views on some open issues</w:t>
      </w:r>
    </w:p>
    <w:p w:rsidR="00D57391" w:rsidRPr="00A960F0" w:rsidRDefault="00D57391" w:rsidP="00A960F0">
      <w:pPr>
        <w:numPr>
          <w:ilvl w:val="0"/>
          <w:numId w:val="22"/>
        </w:numPr>
        <w:spacing w:beforeLines="100" w:before="240" w:afterLines="100" w:after="240"/>
        <w:ind w:left="357" w:hanging="357"/>
        <w:outlineLvl w:val="2"/>
        <w:rPr>
          <w:rFonts w:ascii="Arial" w:eastAsia="Arial Unicode MS" w:hAnsi="Arial" w:cs="Arial"/>
          <w:b/>
          <w:sz w:val="24"/>
          <w:szCs w:val="28"/>
          <w:lang w:val="en-US" w:eastAsia="zh-CN"/>
        </w:rPr>
      </w:pPr>
      <w:r w:rsidRPr="00A960F0">
        <w:rPr>
          <w:rFonts w:ascii="Arial" w:eastAsia="Arial Unicode MS" w:hAnsi="Arial" w:cs="Arial"/>
          <w:b/>
          <w:iCs/>
          <w:sz w:val="24"/>
          <w:szCs w:val="28"/>
          <w:lang w:eastAsia="zh-CN"/>
        </w:rPr>
        <w:t xml:space="preserve">Down-selecting of </w:t>
      </w:r>
      <w:r w:rsidRPr="00A960F0">
        <w:rPr>
          <w:rFonts w:ascii="Arial" w:eastAsia="Arial Unicode MS" w:hAnsi="Arial" w:cs="Arial"/>
          <w:b/>
          <w:sz w:val="24"/>
          <w:szCs w:val="28"/>
          <w:lang w:eastAsia="zh-CN"/>
        </w:rPr>
        <w:t>the bandwidth of FR1 TDD RMC, i.e. “40, [20]”</w:t>
      </w:r>
    </w:p>
    <w:p w:rsidR="00B00F27" w:rsidRDefault="00FC24F9" w:rsidP="006834C8">
      <w:pPr>
        <w:snapToGrid w:val="0"/>
        <w:spacing w:afterLines="50" w:after="120"/>
        <w:rPr>
          <w:rFonts w:eastAsia="Yu Mincho"/>
          <w:sz w:val="21"/>
          <w:szCs w:val="21"/>
          <w:lang w:eastAsia="ja-JP"/>
        </w:rPr>
      </w:pPr>
      <w:r w:rsidRPr="006834C8">
        <w:rPr>
          <w:rFonts w:eastAsiaTheme="minorEastAsia"/>
          <w:szCs w:val="21"/>
          <w:lang w:eastAsia="zh-CN"/>
        </w:rPr>
        <w:t xml:space="preserve">Reference Measurement Channels </w:t>
      </w:r>
      <w:r w:rsidR="005A5DD1">
        <w:rPr>
          <w:rFonts w:eastAsiaTheme="minorEastAsia"/>
          <w:szCs w:val="21"/>
          <w:lang w:eastAsia="zh-CN"/>
        </w:rPr>
        <w:t xml:space="preserve">(RMC) </w:t>
      </w:r>
      <w:r w:rsidRPr="006834C8">
        <w:rPr>
          <w:rFonts w:eastAsiaTheme="minorEastAsia"/>
          <w:szCs w:val="21"/>
          <w:lang w:eastAsia="zh-CN"/>
        </w:rPr>
        <w:t>for NR FR1 MIMO OTA</w:t>
      </w:r>
      <w:r w:rsidR="006834C8">
        <w:rPr>
          <w:rFonts w:eastAsiaTheme="minorEastAsia"/>
          <w:szCs w:val="21"/>
          <w:lang w:eastAsia="zh-CN"/>
        </w:rPr>
        <w:t xml:space="preserve"> were discussed in RAN4 </w:t>
      </w:r>
      <w:r w:rsidR="00ED62D1">
        <w:rPr>
          <w:rFonts w:eastAsia="Yu Mincho"/>
          <w:sz w:val="21"/>
          <w:szCs w:val="21"/>
          <w:lang w:eastAsia="ja-JP"/>
        </w:rPr>
        <w:t xml:space="preserve">#92bis meeting </w:t>
      </w:r>
      <w:r w:rsidR="006834C8" w:rsidRPr="009B5773">
        <w:rPr>
          <w:rFonts w:eastAsia="Yu Mincho"/>
          <w:sz w:val="21"/>
          <w:szCs w:val="21"/>
          <w:lang w:eastAsia="ja-JP"/>
        </w:rPr>
        <w:t>Oct 2019</w:t>
      </w:r>
      <w:r w:rsidR="0023608B">
        <w:rPr>
          <w:rFonts w:eastAsia="Yu Mincho"/>
          <w:sz w:val="21"/>
          <w:szCs w:val="21"/>
          <w:lang w:eastAsia="ja-JP"/>
        </w:rPr>
        <w:t>. The only open issue</w:t>
      </w:r>
      <w:r w:rsidR="00ED62D1">
        <w:rPr>
          <w:rFonts w:eastAsia="Yu Mincho"/>
          <w:sz w:val="21"/>
          <w:szCs w:val="21"/>
          <w:lang w:eastAsia="ja-JP"/>
        </w:rPr>
        <w:t xml:space="preserve"> i</w:t>
      </w:r>
      <w:r w:rsidR="00DB25B4">
        <w:rPr>
          <w:rFonts w:eastAsia="Yu Mincho"/>
          <w:sz w:val="21"/>
          <w:szCs w:val="21"/>
          <w:lang w:eastAsia="ja-JP"/>
        </w:rPr>
        <w:t>s</w:t>
      </w:r>
      <w:r w:rsidR="00ED62D1">
        <w:rPr>
          <w:rFonts w:eastAsia="Yu Mincho"/>
          <w:sz w:val="21"/>
          <w:szCs w:val="21"/>
          <w:lang w:eastAsia="ja-JP"/>
        </w:rPr>
        <w:t xml:space="preserve"> the TDD bandwidth, i.e. 40MHz or 20MHz.</w:t>
      </w:r>
      <w:r w:rsidR="00DB25B4">
        <w:rPr>
          <w:rFonts w:eastAsia="Yu Mincho"/>
          <w:sz w:val="21"/>
          <w:szCs w:val="21"/>
          <w:lang w:eastAsia="ja-JP"/>
        </w:rPr>
        <w:t xml:space="preserve"> In RAN4 TR 38.101-4</w:t>
      </w:r>
      <w:r w:rsidR="00C31DCC">
        <w:rPr>
          <w:rFonts w:eastAsia="Yu Mincho"/>
          <w:sz w:val="21"/>
          <w:szCs w:val="21"/>
          <w:lang w:eastAsia="ja-JP"/>
        </w:rPr>
        <w:t xml:space="preserve">, both of these two bandwidths are used in the </w:t>
      </w:r>
      <w:r w:rsidR="00475D7F">
        <w:rPr>
          <w:rFonts w:eastAsia="Yu Mincho"/>
          <w:sz w:val="21"/>
          <w:szCs w:val="21"/>
          <w:lang w:eastAsia="ja-JP"/>
        </w:rPr>
        <w:t xml:space="preserve">conducted </w:t>
      </w:r>
      <w:r w:rsidR="00C31DCC">
        <w:rPr>
          <w:rFonts w:eastAsia="Yu Mincho"/>
          <w:sz w:val="21"/>
          <w:szCs w:val="21"/>
          <w:lang w:eastAsia="ja-JP"/>
        </w:rPr>
        <w:t>test of TDD Ran</w:t>
      </w:r>
      <w:r w:rsidR="00BA0ACE">
        <w:rPr>
          <w:rFonts w:eastAsia="Yu Mincho"/>
          <w:sz w:val="21"/>
          <w:szCs w:val="21"/>
          <w:lang w:eastAsia="ja-JP"/>
        </w:rPr>
        <w:t>k</w:t>
      </w:r>
      <w:r w:rsidR="00C31DCC">
        <w:rPr>
          <w:rFonts w:eastAsia="Yu Mincho"/>
          <w:sz w:val="21"/>
          <w:szCs w:val="21"/>
          <w:lang w:eastAsia="ja-JP"/>
        </w:rPr>
        <w:t xml:space="preserve"> 2 </w:t>
      </w:r>
      <w:r w:rsidR="00C31DCC" w:rsidRPr="00C25669">
        <w:rPr>
          <w:rFonts w:hint="eastAsia"/>
        </w:rPr>
        <w:t xml:space="preserve">PDSCH </w:t>
      </w:r>
      <w:r w:rsidR="00C31DCC" w:rsidRPr="00C25669">
        <w:t>demodulation</w:t>
      </w:r>
      <w:r w:rsidR="00C31DCC" w:rsidRPr="00C25669">
        <w:rPr>
          <w:rFonts w:hint="eastAsia"/>
        </w:rPr>
        <w:t xml:space="preserve"> requirements</w:t>
      </w:r>
      <w:r w:rsidR="00C31DCC">
        <w:rPr>
          <w:rFonts w:eastAsia="Yu Mincho"/>
          <w:sz w:val="21"/>
          <w:szCs w:val="21"/>
          <w:lang w:eastAsia="ja-JP"/>
        </w:rPr>
        <w:t xml:space="preserve"> </w:t>
      </w:r>
      <w:r w:rsidR="00336E37">
        <w:rPr>
          <w:rFonts w:eastAsia="Yu Mincho"/>
          <w:sz w:val="21"/>
          <w:szCs w:val="21"/>
          <w:lang w:eastAsia="ja-JP"/>
        </w:rPr>
        <w:t xml:space="preserve">with </w:t>
      </w:r>
      <w:r w:rsidR="00C31DCC">
        <w:rPr>
          <w:rFonts w:eastAsia="Yu Mincho"/>
          <w:sz w:val="21"/>
          <w:szCs w:val="21"/>
          <w:lang w:eastAsia="ja-JP"/>
        </w:rPr>
        <w:t>2Rx and 4Rx</w:t>
      </w:r>
      <w:r w:rsidR="009C6135">
        <w:rPr>
          <w:rFonts w:eastAsia="Yu Mincho"/>
          <w:sz w:val="21"/>
          <w:szCs w:val="21"/>
          <w:lang w:eastAsia="ja-JP"/>
        </w:rPr>
        <w:t>, named as</w:t>
      </w:r>
      <w:r w:rsidR="009C6135" w:rsidRPr="009C6135">
        <w:rPr>
          <w:rFonts w:ascii="Arial" w:eastAsia="宋体" w:hAnsi="Arial"/>
          <w:sz w:val="18"/>
        </w:rPr>
        <w:t xml:space="preserve"> </w:t>
      </w:r>
      <w:r w:rsidR="009245B7">
        <w:rPr>
          <w:rFonts w:ascii="Arial" w:eastAsia="宋体" w:hAnsi="Arial"/>
          <w:sz w:val="18"/>
        </w:rPr>
        <w:t>“</w:t>
      </w:r>
      <w:r w:rsidR="009C6135" w:rsidRPr="00C25669">
        <w:rPr>
          <w:rFonts w:ascii="Arial" w:eastAsia="宋体" w:hAnsi="Arial"/>
          <w:sz w:val="18"/>
        </w:rPr>
        <w:t>R.PDSCH.2-3.1 TDD</w:t>
      </w:r>
      <w:r w:rsidR="009245B7">
        <w:rPr>
          <w:rFonts w:ascii="Arial" w:eastAsia="宋体" w:hAnsi="Arial"/>
          <w:sz w:val="18"/>
        </w:rPr>
        <w:t>”</w:t>
      </w:r>
      <w:r w:rsidR="009C6135">
        <w:rPr>
          <w:rFonts w:ascii="Arial" w:eastAsia="宋体" w:hAnsi="Arial"/>
          <w:sz w:val="18"/>
        </w:rPr>
        <w:t xml:space="preserve"> and </w:t>
      </w:r>
      <w:r w:rsidR="009245B7">
        <w:rPr>
          <w:rFonts w:ascii="Arial" w:eastAsia="宋体" w:hAnsi="Arial"/>
          <w:sz w:val="18"/>
        </w:rPr>
        <w:t>“</w:t>
      </w:r>
      <w:r w:rsidR="009C6135" w:rsidRPr="00C25669">
        <w:rPr>
          <w:rFonts w:ascii="Arial" w:eastAsia="宋体" w:hAnsi="Arial"/>
          <w:sz w:val="18"/>
        </w:rPr>
        <w:t>R.PDSCH.2-</w:t>
      </w:r>
      <w:r w:rsidR="009C6135" w:rsidRPr="00C25669">
        <w:rPr>
          <w:rFonts w:ascii="Arial" w:eastAsia="宋体" w:hAnsi="Arial" w:hint="eastAsia"/>
          <w:sz w:val="18"/>
          <w:lang w:eastAsia="zh-CN"/>
        </w:rPr>
        <w:t>9</w:t>
      </w:r>
      <w:r w:rsidR="009C6135" w:rsidRPr="00C25669">
        <w:rPr>
          <w:rFonts w:ascii="Arial" w:eastAsia="宋体" w:hAnsi="Arial"/>
          <w:sz w:val="18"/>
        </w:rPr>
        <w:t>.</w:t>
      </w:r>
      <w:r w:rsidR="009C6135" w:rsidRPr="00C25669">
        <w:rPr>
          <w:rFonts w:ascii="Arial" w:eastAsia="宋体" w:hAnsi="Arial" w:hint="eastAsia"/>
          <w:sz w:val="18"/>
          <w:lang w:eastAsia="zh-CN"/>
        </w:rPr>
        <w:t>1</w:t>
      </w:r>
      <w:r w:rsidR="009C6135" w:rsidRPr="00C25669">
        <w:rPr>
          <w:rFonts w:ascii="Arial" w:eastAsia="宋体" w:hAnsi="Arial"/>
          <w:sz w:val="18"/>
        </w:rPr>
        <w:t xml:space="preserve"> TDD</w:t>
      </w:r>
      <w:r w:rsidR="009245B7">
        <w:rPr>
          <w:rFonts w:ascii="Arial" w:eastAsia="宋体" w:hAnsi="Arial"/>
          <w:sz w:val="18"/>
        </w:rPr>
        <w:t>”</w:t>
      </w:r>
      <w:r w:rsidR="009C6135">
        <w:rPr>
          <w:rFonts w:eastAsia="Yu Mincho"/>
          <w:sz w:val="21"/>
          <w:szCs w:val="21"/>
          <w:lang w:eastAsia="ja-JP"/>
        </w:rPr>
        <w:t xml:space="preserve"> </w:t>
      </w:r>
      <w:r w:rsidR="00DB25B4">
        <w:rPr>
          <w:rFonts w:eastAsia="Yu Mincho"/>
          <w:sz w:val="21"/>
          <w:szCs w:val="21"/>
          <w:lang w:eastAsia="ja-JP"/>
        </w:rPr>
        <w:t xml:space="preserve"> </w:t>
      </w:r>
    </w:p>
    <w:p w:rsidR="00B00F27" w:rsidRPr="00C25669" w:rsidRDefault="00164113" w:rsidP="00B00F27">
      <w:pPr>
        <w:pStyle w:val="TH"/>
      </w:pPr>
      <w:r>
        <w:rPr>
          <w:b w:val="0"/>
        </w:rPr>
        <w:lastRenderedPageBreak/>
        <w:t>(from</w:t>
      </w:r>
      <w:r w:rsidRPr="00C25669">
        <w:t xml:space="preserve"> </w:t>
      </w:r>
      <w:r w:rsidR="00B00F27" w:rsidRPr="00C25669">
        <w:t>Table 5.2.2.2.1-4: Minimum performance for Rank 2</w:t>
      </w:r>
      <w:r w:rsidR="00B00F27">
        <w:t xml:space="preserve"> </w:t>
      </w:r>
      <w:r>
        <w:rPr>
          <w:b w:val="0"/>
        </w:rPr>
        <w:t xml:space="preserve">of </w:t>
      </w:r>
      <w:r w:rsidR="00B00F27">
        <w:rPr>
          <w:b w:val="0"/>
        </w:rPr>
        <w:t>TR38.101-4</w:t>
      </w:r>
      <w:r>
        <w:rPr>
          <w:b w:val="0"/>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250"/>
        <w:gridCol w:w="1150"/>
        <w:gridCol w:w="1190"/>
        <w:gridCol w:w="1017"/>
        <w:gridCol w:w="1285"/>
        <w:gridCol w:w="1379"/>
        <w:gridCol w:w="1190"/>
        <w:gridCol w:w="935"/>
      </w:tblGrid>
      <w:tr w:rsidR="00164113" w:rsidRPr="00C25669" w:rsidTr="00164113">
        <w:trPr>
          <w:trHeight w:val="347"/>
          <w:jc w:val="center"/>
        </w:trPr>
        <w:tc>
          <w:tcPr>
            <w:tcW w:w="326"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Test num.</w:t>
            </w:r>
          </w:p>
        </w:tc>
        <w:tc>
          <w:tcPr>
            <w:tcW w:w="622"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Reference</w:t>
            </w:r>
            <w:r w:rsidRPr="00C25669">
              <w:rPr>
                <w:rFonts w:ascii="Arial" w:eastAsia="宋体" w:hAnsi="Arial" w:hint="eastAsia"/>
                <w:b/>
                <w:sz w:val="18"/>
              </w:rPr>
              <w:t xml:space="preserve"> </w:t>
            </w:r>
            <w:r w:rsidRPr="00C25669">
              <w:rPr>
                <w:rFonts w:ascii="Arial" w:eastAsia="宋体" w:hAnsi="Arial"/>
                <w:b/>
                <w:sz w:val="18"/>
              </w:rPr>
              <w:t>channel</w:t>
            </w:r>
          </w:p>
        </w:tc>
        <w:tc>
          <w:tcPr>
            <w:tcW w:w="572"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Bandwidth (MHz) / Subcarrier spacing (kHz)</w:t>
            </w:r>
          </w:p>
        </w:tc>
        <w:tc>
          <w:tcPr>
            <w:tcW w:w="592" w:type="pct"/>
            <w:vMerge w:val="restart"/>
            <w:shd w:val="clear" w:color="auto" w:fill="FFFFFF"/>
            <w:vAlign w:val="center"/>
          </w:tcPr>
          <w:p w:rsidR="00164113" w:rsidRPr="00C25669" w:rsidRDefault="00164113" w:rsidP="00BC6D2B">
            <w:pPr>
              <w:keepNext/>
              <w:keepLines/>
              <w:jc w:val="center"/>
              <w:rPr>
                <w:rFonts w:ascii="Arial" w:eastAsia="宋体" w:hAnsi="Arial"/>
                <w:b/>
                <w:sz w:val="18"/>
                <w:lang w:eastAsia="zh-CN"/>
              </w:rPr>
            </w:pPr>
            <w:r w:rsidRPr="00C25669">
              <w:rPr>
                <w:rFonts w:ascii="Arial" w:eastAsia="宋体" w:hAnsi="Arial"/>
                <w:b/>
                <w:sz w:val="18"/>
              </w:rPr>
              <w:t>Modulation format</w:t>
            </w:r>
            <w:r w:rsidRPr="00C25669">
              <w:rPr>
                <w:rFonts w:ascii="Arial" w:eastAsia="宋体" w:hAnsi="Arial" w:hint="eastAsia"/>
                <w:b/>
                <w:sz w:val="18"/>
                <w:lang w:eastAsia="zh-CN"/>
              </w:rPr>
              <w:t xml:space="preserve"> and code rate</w:t>
            </w:r>
          </w:p>
        </w:tc>
        <w:tc>
          <w:tcPr>
            <w:tcW w:w="506"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TDD UL-DL pattern</w:t>
            </w:r>
          </w:p>
        </w:tc>
        <w:tc>
          <w:tcPr>
            <w:tcW w:w="639"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Propagation condition</w:t>
            </w:r>
          </w:p>
        </w:tc>
        <w:tc>
          <w:tcPr>
            <w:tcW w:w="686" w:type="pct"/>
            <w:vMerge w:val="restar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Correlation matrix and antenna configuration</w:t>
            </w:r>
          </w:p>
        </w:tc>
        <w:tc>
          <w:tcPr>
            <w:tcW w:w="1058" w:type="pct"/>
            <w:gridSpan w:val="2"/>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Reference value</w:t>
            </w:r>
          </w:p>
        </w:tc>
      </w:tr>
      <w:tr w:rsidR="00164113" w:rsidRPr="00C25669" w:rsidTr="00164113">
        <w:trPr>
          <w:trHeight w:val="347"/>
          <w:jc w:val="center"/>
        </w:trPr>
        <w:tc>
          <w:tcPr>
            <w:tcW w:w="326" w:type="pct"/>
            <w:vMerge/>
            <w:shd w:val="clear" w:color="auto" w:fill="FFFFFF"/>
            <w:vAlign w:val="center"/>
          </w:tcPr>
          <w:p w:rsidR="00164113" w:rsidRPr="00C25669" w:rsidRDefault="00164113" w:rsidP="00BC6D2B">
            <w:pPr>
              <w:keepNext/>
              <w:keepLines/>
              <w:jc w:val="center"/>
              <w:rPr>
                <w:rFonts w:ascii="Arial" w:eastAsia="宋体" w:hAnsi="Arial"/>
                <w:b/>
                <w:sz w:val="18"/>
              </w:rPr>
            </w:pPr>
          </w:p>
        </w:tc>
        <w:tc>
          <w:tcPr>
            <w:tcW w:w="622" w:type="pct"/>
            <w:vMerge/>
            <w:shd w:val="clear" w:color="auto" w:fill="FFFFFF"/>
            <w:vAlign w:val="center"/>
          </w:tcPr>
          <w:p w:rsidR="00164113" w:rsidRPr="00C25669" w:rsidRDefault="00164113" w:rsidP="00BC6D2B">
            <w:pPr>
              <w:keepNext/>
              <w:keepLines/>
              <w:jc w:val="center"/>
              <w:rPr>
                <w:rFonts w:ascii="Arial" w:eastAsia="宋体" w:hAnsi="Arial"/>
                <w:b/>
                <w:sz w:val="18"/>
              </w:rPr>
            </w:pPr>
          </w:p>
        </w:tc>
        <w:tc>
          <w:tcPr>
            <w:tcW w:w="572" w:type="pct"/>
            <w:vMerge/>
            <w:shd w:val="clear" w:color="auto" w:fill="FFFFFF"/>
          </w:tcPr>
          <w:p w:rsidR="00164113" w:rsidRPr="00C25669" w:rsidRDefault="00164113" w:rsidP="00BC6D2B">
            <w:pPr>
              <w:keepNext/>
              <w:keepLines/>
              <w:jc w:val="center"/>
              <w:rPr>
                <w:rFonts w:ascii="Arial" w:eastAsia="宋体" w:hAnsi="Arial"/>
                <w:b/>
                <w:sz w:val="18"/>
              </w:rPr>
            </w:pPr>
          </w:p>
        </w:tc>
        <w:tc>
          <w:tcPr>
            <w:tcW w:w="592" w:type="pct"/>
            <w:vMerge/>
            <w:shd w:val="clear" w:color="auto" w:fill="FFFFFF"/>
          </w:tcPr>
          <w:p w:rsidR="00164113" w:rsidRPr="00C25669" w:rsidRDefault="00164113" w:rsidP="00BC6D2B">
            <w:pPr>
              <w:keepNext/>
              <w:keepLines/>
              <w:jc w:val="center"/>
              <w:rPr>
                <w:rFonts w:ascii="Arial" w:eastAsia="宋体" w:hAnsi="Arial"/>
                <w:b/>
                <w:sz w:val="18"/>
              </w:rPr>
            </w:pPr>
          </w:p>
        </w:tc>
        <w:tc>
          <w:tcPr>
            <w:tcW w:w="506" w:type="pct"/>
            <w:vMerge/>
            <w:shd w:val="clear" w:color="auto" w:fill="FFFFFF"/>
          </w:tcPr>
          <w:p w:rsidR="00164113" w:rsidRPr="00C25669" w:rsidRDefault="00164113" w:rsidP="00BC6D2B">
            <w:pPr>
              <w:keepNext/>
              <w:keepLines/>
              <w:jc w:val="center"/>
              <w:rPr>
                <w:rFonts w:ascii="Arial" w:eastAsia="宋体" w:hAnsi="Arial"/>
                <w:b/>
                <w:sz w:val="18"/>
              </w:rPr>
            </w:pPr>
          </w:p>
        </w:tc>
        <w:tc>
          <w:tcPr>
            <w:tcW w:w="639" w:type="pct"/>
            <w:vMerge/>
            <w:shd w:val="clear" w:color="auto" w:fill="FFFFFF"/>
            <w:vAlign w:val="center"/>
          </w:tcPr>
          <w:p w:rsidR="00164113" w:rsidRPr="00C25669" w:rsidRDefault="00164113" w:rsidP="00BC6D2B">
            <w:pPr>
              <w:keepNext/>
              <w:keepLines/>
              <w:jc w:val="center"/>
              <w:rPr>
                <w:rFonts w:ascii="Arial" w:eastAsia="宋体" w:hAnsi="Arial"/>
                <w:b/>
                <w:sz w:val="18"/>
              </w:rPr>
            </w:pPr>
          </w:p>
        </w:tc>
        <w:tc>
          <w:tcPr>
            <w:tcW w:w="686" w:type="pct"/>
            <w:vMerge/>
            <w:shd w:val="clear" w:color="auto" w:fill="FFFFFF"/>
            <w:vAlign w:val="center"/>
          </w:tcPr>
          <w:p w:rsidR="00164113" w:rsidRPr="00C25669" w:rsidRDefault="00164113" w:rsidP="00BC6D2B">
            <w:pPr>
              <w:keepNext/>
              <w:keepLines/>
              <w:jc w:val="center"/>
              <w:rPr>
                <w:rFonts w:ascii="Arial" w:eastAsia="宋体" w:hAnsi="Arial"/>
                <w:b/>
                <w:sz w:val="18"/>
              </w:rPr>
            </w:pPr>
          </w:p>
        </w:tc>
        <w:tc>
          <w:tcPr>
            <w:tcW w:w="592" w:type="pc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Fraction of maximum throughput (%)</w:t>
            </w:r>
          </w:p>
        </w:tc>
        <w:tc>
          <w:tcPr>
            <w:tcW w:w="466" w:type="pct"/>
            <w:shd w:val="clear" w:color="auto" w:fill="FFFFFF"/>
            <w:vAlign w:val="center"/>
          </w:tcPr>
          <w:p w:rsidR="00164113" w:rsidRPr="00C25669" w:rsidRDefault="00164113" w:rsidP="00BC6D2B">
            <w:pPr>
              <w:keepNext/>
              <w:keepLines/>
              <w:jc w:val="center"/>
              <w:rPr>
                <w:rFonts w:ascii="Arial" w:eastAsia="宋体" w:hAnsi="Arial"/>
                <w:b/>
                <w:sz w:val="18"/>
              </w:rPr>
            </w:pPr>
            <w:r w:rsidRPr="00C25669">
              <w:rPr>
                <w:rFonts w:ascii="Arial" w:eastAsia="宋体" w:hAnsi="Arial"/>
                <w:b/>
                <w:sz w:val="18"/>
              </w:rPr>
              <w:t>SNR (dB)</w:t>
            </w:r>
          </w:p>
        </w:tc>
      </w:tr>
      <w:tr w:rsidR="00164113" w:rsidRPr="00C25669" w:rsidTr="00164113">
        <w:trPr>
          <w:trHeight w:val="175"/>
          <w:jc w:val="center"/>
        </w:trPr>
        <w:tc>
          <w:tcPr>
            <w:tcW w:w="326"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2-</w:t>
            </w:r>
            <w:r w:rsidRPr="00C25669">
              <w:rPr>
                <w:rFonts w:ascii="Arial" w:eastAsia="宋体" w:hAnsi="Arial" w:hint="eastAsia"/>
                <w:sz w:val="18"/>
                <w:lang w:eastAsia="zh-CN"/>
              </w:rPr>
              <w:t>1</w:t>
            </w:r>
          </w:p>
        </w:tc>
        <w:tc>
          <w:tcPr>
            <w:tcW w:w="62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R.PDSCH.2-3.1 TDD</w:t>
            </w:r>
          </w:p>
        </w:tc>
        <w:tc>
          <w:tcPr>
            <w:tcW w:w="57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40 / 30</w:t>
            </w:r>
          </w:p>
        </w:tc>
        <w:tc>
          <w:tcPr>
            <w:tcW w:w="592"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 xml:space="preserve">64QAM, </w:t>
            </w:r>
            <w:r w:rsidRPr="00C25669">
              <w:rPr>
                <w:rFonts w:ascii="Arial" w:eastAsia="宋体" w:hAnsi="Arial" w:hint="eastAsia"/>
                <w:sz w:val="18"/>
                <w:lang w:eastAsia="zh-CN"/>
              </w:rPr>
              <w:t>0.50</w:t>
            </w:r>
          </w:p>
        </w:tc>
        <w:tc>
          <w:tcPr>
            <w:tcW w:w="506"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FR1.30-1</w:t>
            </w:r>
          </w:p>
        </w:tc>
        <w:tc>
          <w:tcPr>
            <w:tcW w:w="639"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TDLA30-10</w:t>
            </w:r>
          </w:p>
        </w:tc>
        <w:tc>
          <w:tcPr>
            <w:tcW w:w="686"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2x2, ULA Low</w:t>
            </w:r>
          </w:p>
        </w:tc>
        <w:tc>
          <w:tcPr>
            <w:tcW w:w="59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70</w:t>
            </w:r>
          </w:p>
        </w:tc>
        <w:tc>
          <w:tcPr>
            <w:tcW w:w="466"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hint="eastAsia"/>
                <w:sz w:val="18"/>
                <w:lang w:eastAsia="zh-CN"/>
              </w:rPr>
              <w:t>19.8</w:t>
            </w:r>
          </w:p>
        </w:tc>
      </w:tr>
      <w:tr w:rsidR="00164113" w:rsidRPr="00C25669" w:rsidTr="00164113">
        <w:trPr>
          <w:trHeight w:val="175"/>
          <w:jc w:val="center"/>
        </w:trPr>
        <w:tc>
          <w:tcPr>
            <w:tcW w:w="326"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2-</w:t>
            </w:r>
            <w:r w:rsidRPr="00C25669">
              <w:rPr>
                <w:rFonts w:ascii="Arial" w:eastAsia="宋体" w:hAnsi="Arial" w:hint="eastAsia"/>
                <w:sz w:val="18"/>
                <w:lang w:eastAsia="zh-CN"/>
              </w:rPr>
              <w:t>2</w:t>
            </w:r>
          </w:p>
        </w:tc>
        <w:tc>
          <w:tcPr>
            <w:tcW w:w="62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R.PDSCH.2-</w:t>
            </w:r>
            <w:r w:rsidRPr="00C25669">
              <w:rPr>
                <w:rFonts w:ascii="Arial" w:eastAsia="宋体" w:hAnsi="Arial" w:hint="eastAsia"/>
                <w:sz w:val="18"/>
                <w:lang w:eastAsia="zh-CN"/>
              </w:rPr>
              <w:t>9</w:t>
            </w:r>
            <w:r w:rsidRPr="00C25669">
              <w:rPr>
                <w:rFonts w:ascii="Arial" w:eastAsia="宋体" w:hAnsi="Arial"/>
                <w:sz w:val="18"/>
              </w:rPr>
              <w:t>.</w:t>
            </w:r>
            <w:r w:rsidRPr="00C25669">
              <w:rPr>
                <w:rFonts w:ascii="Arial" w:eastAsia="宋体" w:hAnsi="Arial" w:hint="eastAsia"/>
                <w:sz w:val="18"/>
                <w:lang w:eastAsia="zh-CN"/>
              </w:rPr>
              <w:t>1</w:t>
            </w:r>
            <w:r w:rsidRPr="00C25669">
              <w:rPr>
                <w:rFonts w:ascii="Arial" w:eastAsia="宋体" w:hAnsi="Arial"/>
                <w:sz w:val="18"/>
              </w:rPr>
              <w:t xml:space="preserve"> TDD</w:t>
            </w:r>
          </w:p>
        </w:tc>
        <w:tc>
          <w:tcPr>
            <w:tcW w:w="57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20 / 30</w:t>
            </w:r>
          </w:p>
        </w:tc>
        <w:tc>
          <w:tcPr>
            <w:tcW w:w="592"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 xml:space="preserve">64QAM, </w:t>
            </w:r>
            <w:r w:rsidRPr="00C25669">
              <w:rPr>
                <w:rFonts w:ascii="Arial" w:eastAsia="宋体" w:hAnsi="Arial" w:hint="eastAsia"/>
                <w:sz w:val="18"/>
                <w:lang w:eastAsia="zh-CN"/>
              </w:rPr>
              <w:t>0.50</w:t>
            </w:r>
          </w:p>
        </w:tc>
        <w:tc>
          <w:tcPr>
            <w:tcW w:w="506"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FR1.30-</w:t>
            </w:r>
            <w:r w:rsidRPr="00C25669">
              <w:rPr>
                <w:rFonts w:ascii="Arial" w:eastAsia="宋体" w:hAnsi="Arial" w:hint="eastAsia"/>
                <w:sz w:val="18"/>
                <w:lang w:eastAsia="zh-CN"/>
              </w:rPr>
              <w:t>4</w:t>
            </w:r>
          </w:p>
        </w:tc>
        <w:tc>
          <w:tcPr>
            <w:tcW w:w="639"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TDLA30-10</w:t>
            </w:r>
          </w:p>
        </w:tc>
        <w:tc>
          <w:tcPr>
            <w:tcW w:w="686"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2x2, ULA Low</w:t>
            </w:r>
          </w:p>
        </w:tc>
        <w:tc>
          <w:tcPr>
            <w:tcW w:w="592" w:type="pct"/>
            <w:shd w:val="clear" w:color="auto" w:fill="FFFFFF"/>
            <w:vAlign w:val="center"/>
          </w:tcPr>
          <w:p w:rsidR="00164113" w:rsidRPr="00C25669" w:rsidRDefault="00164113" w:rsidP="00BC6D2B">
            <w:pPr>
              <w:keepNext/>
              <w:keepLines/>
              <w:jc w:val="center"/>
              <w:rPr>
                <w:rFonts w:ascii="Arial" w:eastAsia="宋体" w:hAnsi="Arial"/>
                <w:sz w:val="18"/>
              </w:rPr>
            </w:pPr>
            <w:r w:rsidRPr="00C25669">
              <w:rPr>
                <w:rFonts w:ascii="Arial" w:eastAsia="宋体" w:hAnsi="Arial"/>
                <w:sz w:val="18"/>
              </w:rPr>
              <w:t>70</w:t>
            </w:r>
          </w:p>
        </w:tc>
        <w:tc>
          <w:tcPr>
            <w:tcW w:w="466" w:type="pct"/>
            <w:shd w:val="clear" w:color="auto" w:fill="FFFFFF"/>
            <w:vAlign w:val="center"/>
          </w:tcPr>
          <w:p w:rsidR="00164113" w:rsidRPr="00C25669" w:rsidRDefault="00164113" w:rsidP="00BC6D2B">
            <w:pPr>
              <w:keepNext/>
              <w:keepLines/>
              <w:jc w:val="center"/>
              <w:rPr>
                <w:rFonts w:ascii="Arial" w:eastAsia="宋体" w:hAnsi="Arial"/>
                <w:sz w:val="18"/>
                <w:lang w:eastAsia="zh-CN"/>
              </w:rPr>
            </w:pPr>
            <w:r w:rsidRPr="00C25669">
              <w:rPr>
                <w:rFonts w:ascii="Arial" w:eastAsia="宋体" w:hAnsi="Arial"/>
                <w:sz w:val="18"/>
              </w:rPr>
              <w:t>19.</w:t>
            </w:r>
            <w:r w:rsidRPr="00C25669">
              <w:rPr>
                <w:rFonts w:ascii="Arial" w:eastAsia="宋体" w:hAnsi="Arial" w:hint="eastAsia"/>
                <w:sz w:val="18"/>
                <w:lang w:eastAsia="zh-CN"/>
              </w:rPr>
              <w:t>8</w:t>
            </w:r>
          </w:p>
        </w:tc>
      </w:tr>
    </w:tbl>
    <w:p w:rsidR="00B00F27" w:rsidRDefault="00B00F27" w:rsidP="006834C8">
      <w:pPr>
        <w:snapToGrid w:val="0"/>
        <w:spacing w:afterLines="50" w:after="120"/>
        <w:rPr>
          <w:rFonts w:eastAsia="Yu Mincho"/>
          <w:sz w:val="21"/>
          <w:szCs w:val="21"/>
          <w:lang w:eastAsia="ja-JP"/>
        </w:rPr>
      </w:pPr>
    </w:p>
    <w:p w:rsidR="001523E2" w:rsidRDefault="004E2B86" w:rsidP="006834C8">
      <w:pPr>
        <w:snapToGrid w:val="0"/>
        <w:spacing w:afterLines="50" w:after="120"/>
      </w:pPr>
      <w:r>
        <w:rPr>
          <w:rFonts w:eastAsia="Yu Mincho"/>
          <w:sz w:val="21"/>
          <w:szCs w:val="21"/>
          <w:lang w:eastAsia="ja-JP"/>
        </w:rPr>
        <w:t xml:space="preserve">While 20MHz is aligned with the LTE channel bandwidth, 40MHz can better demonstrate the performance of NR technology. </w:t>
      </w:r>
      <w:r w:rsidR="00AB7FD8">
        <w:rPr>
          <w:rFonts w:eastAsia="Yu Mincho"/>
          <w:sz w:val="21"/>
          <w:szCs w:val="21"/>
          <w:lang w:eastAsia="ja-JP"/>
        </w:rPr>
        <w:t xml:space="preserve">40MHz is also more widely used in </w:t>
      </w:r>
      <w:r w:rsidR="00BA0ACE">
        <w:rPr>
          <w:rFonts w:eastAsia="Yu Mincho"/>
          <w:sz w:val="21"/>
          <w:szCs w:val="21"/>
          <w:lang w:eastAsia="ja-JP"/>
        </w:rPr>
        <w:t xml:space="preserve">other test scenarios of </w:t>
      </w:r>
      <w:r w:rsidR="00AB7FD8">
        <w:rPr>
          <w:rFonts w:eastAsia="Yu Mincho"/>
          <w:sz w:val="21"/>
          <w:szCs w:val="21"/>
          <w:lang w:eastAsia="ja-JP"/>
        </w:rPr>
        <w:t xml:space="preserve">TDD </w:t>
      </w:r>
      <w:r w:rsidR="00AB7FD8" w:rsidRPr="00C25669">
        <w:rPr>
          <w:rFonts w:hint="eastAsia"/>
        </w:rPr>
        <w:t xml:space="preserve">PDSCH </w:t>
      </w:r>
      <w:r w:rsidR="00AB7FD8" w:rsidRPr="00C25669">
        <w:t>demodulation</w:t>
      </w:r>
      <w:r w:rsidR="00AB7FD8" w:rsidRPr="00C25669">
        <w:rPr>
          <w:rFonts w:hint="eastAsia"/>
        </w:rPr>
        <w:t xml:space="preserve"> requirements</w:t>
      </w:r>
      <w:r w:rsidR="00BA0ACE">
        <w:t>, e.g. Rank1 of 2Rx, Rank1</w:t>
      </w:r>
      <w:r w:rsidR="001523E2">
        <w:t xml:space="preserve">, </w:t>
      </w:r>
      <w:r w:rsidR="00BA0ACE">
        <w:t>3,</w:t>
      </w:r>
      <w:r w:rsidR="001523E2">
        <w:t xml:space="preserve"> </w:t>
      </w:r>
      <w:r w:rsidR="00BA0ACE">
        <w:t>4 of 4Rx.</w:t>
      </w:r>
    </w:p>
    <w:p w:rsidR="0013650D" w:rsidRDefault="001523E2" w:rsidP="006834C8">
      <w:pPr>
        <w:snapToGrid w:val="0"/>
        <w:spacing w:afterLines="50" w:after="120"/>
      </w:pPr>
      <w:r>
        <w:t xml:space="preserve">Despite 40MHz may impose higher demand in terms of </w:t>
      </w:r>
      <w:r w:rsidR="00A01D62">
        <w:t>channel emulator, PA of chamber etc</w:t>
      </w:r>
      <w:r w:rsidR="0013650D">
        <w:t>.</w:t>
      </w:r>
      <w:r w:rsidR="00F2775B">
        <w:t>,</w:t>
      </w:r>
      <w:r w:rsidR="0013650D">
        <w:t xml:space="preserve"> compared with 20MHz, we still </w:t>
      </w:r>
      <w:r w:rsidR="00F2775B">
        <w:t xml:space="preserve">believe </w:t>
      </w:r>
      <w:r w:rsidR="0013650D">
        <w:t xml:space="preserve">40MHz </w:t>
      </w:r>
      <w:r w:rsidR="00F2775B">
        <w:t xml:space="preserve">is the better choice </w:t>
      </w:r>
      <w:r w:rsidR="004554A0">
        <w:t>for NR TDD</w:t>
      </w:r>
      <w:r w:rsidR="009515F6">
        <w:t xml:space="preserve"> in MIMO OTA</w:t>
      </w:r>
      <w:r w:rsidR="004554A0">
        <w:t xml:space="preserve">, </w:t>
      </w:r>
      <w:r w:rsidR="0013650D">
        <w:t>taking in account even probe layout has been upgraded from 8 to 16 in order to make a better measurement.</w:t>
      </w:r>
    </w:p>
    <w:p w:rsidR="006722C2" w:rsidRDefault="006722C2" w:rsidP="006834C8">
      <w:pPr>
        <w:snapToGrid w:val="0"/>
        <w:spacing w:afterLines="50" w:after="120"/>
      </w:pPr>
      <w:r>
        <w:t>Thus,</w:t>
      </w:r>
    </w:p>
    <w:p w:rsidR="006722C2" w:rsidRPr="00B07403" w:rsidRDefault="006722C2" w:rsidP="006722C2">
      <w:pPr>
        <w:spacing w:afterLines="50" w:after="120"/>
        <w:rPr>
          <w:rFonts w:eastAsiaTheme="minorEastAsia"/>
          <w:b/>
          <w:szCs w:val="21"/>
          <w:lang w:eastAsia="zh-CN"/>
        </w:rPr>
      </w:pPr>
      <w:r w:rsidRPr="00B07403">
        <w:rPr>
          <w:rFonts w:eastAsiaTheme="minorEastAsia"/>
          <w:b/>
          <w:szCs w:val="21"/>
          <w:lang w:eastAsia="zh-CN"/>
        </w:rPr>
        <w:t>Proposa</w:t>
      </w:r>
      <w:r>
        <w:rPr>
          <w:rFonts w:eastAsiaTheme="minorEastAsia"/>
          <w:b/>
          <w:szCs w:val="21"/>
          <w:lang w:eastAsia="zh-CN"/>
        </w:rPr>
        <w:t>l</w:t>
      </w:r>
      <w:r w:rsidRPr="00B07403">
        <w:rPr>
          <w:rFonts w:eastAsiaTheme="minorEastAsia"/>
          <w:b/>
          <w:szCs w:val="21"/>
          <w:lang w:eastAsia="zh-CN"/>
        </w:rPr>
        <w:t xml:space="preserve"> </w:t>
      </w:r>
      <w:r>
        <w:rPr>
          <w:rFonts w:eastAsiaTheme="minorEastAsia"/>
          <w:b/>
          <w:szCs w:val="21"/>
          <w:lang w:eastAsia="zh-CN"/>
        </w:rPr>
        <w:t>2</w:t>
      </w:r>
      <w:r w:rsidRPr="00B07403">
        <w:rPr>
          <w:rFonts w:eastAsiaTheme="minorEastAsia"/>
          <w:b/>
          <w:szCs w:val="21"/>
          <w:lang w:eastAsia="zh-CN"/>
        </w:rPr>
        <w:t>:</w:t>
      </w:r>
      <w:r>
        <w:rPr>
          <w:rFonts w:eastAsiaTheme="minorEastAsia"/>
          <w:b/>
          <w:szCs w:val="21"/>
          <w:lang w:eastAsia="zh-CN"/>
        </w:rPr>
        <w:t xml:space="preserve"> propose to adopt 40MHz as the only channel bandwidth for </w:t>
      </w:r>
      <w:r w:rsidR="00835F17" w:rsidRPr="00CC34E8">
        <w:rPr>
          <w:rFonts w:eastAsiaTheme="minorEastAsia"/>
          <w:b/>
          <w:szCs w:val="21"/>
          <w:lang w:eastAsia="zh-CN"/>
        </w:rPr>
        <w:t>NR FR1 MIMO OTA</w:t>
      </w:r>
      <w:r w:rsidR="005430D5" w:rsidRPr="00CC34E8">
        <w:rPr>
          <w:rFonts w:eastAsiaTheme="minorEastAsia"/>
          <w:b/>
          <w:szCs w:val="21"/>
          <w:lang w:eastAsia="zh-CN"/>
        </w:rPr>
        <w:t xml:space="preserve"> TDD </w:t>
      </w:r>
      <w:r w:rsidR="005430D5" w:rsidRPr="00613DBB">
        <w:rPr>
          <w:rFonts w:eastAsiaTheme="minorEastAsia"/>
          <w:b/>
          <w:lang w:eastAsia="zh-CN"/>
        </w:rPr>
        <w:t>RMC</w:t>
      </w:r>
      <w:r>
        <w:rPr>
          <w:rFonts w:eastAsiaTheme="minorEastAsia"/>
          <w:b/>
          <w:szCs w:val="21"/>
          <w:lang w:eastAsia="zh-CN"/>
        </w:rPr>
        <w:t>.</w:t>
      </w:r>
    </w:p>
    <w:p w:rsidR="00114B02" w:rsidRPr="00A960F0" w:rsidRDefault="00114B02" w:rsidP="00A960F0">
      <w:pPr>
        <w:numPr>
          <w:ilvl w:val="0"/>
          <w:numId w:val="22"/>
        </w:numPr>
        <w:spacing w:beforeLines="100" w:before="240" w:afterLines="100" w:after="240"/>
        <w:ind w:left="357" w:hanging="357"/>
        <w:outlineLvl w:val="2"/>
        <w:rPr>
          <w:rFonts w:ascii="Arial" w:eastAsia="Arial Unicode MS" w:hAnsi="Arial" w:cs="Arial"/>
          <w:b/>
          <w:iCs/>
          <w:sz w:val="24"/>
          <w:szCs w:val="28"/>
          <w:lang w:eastAsia="zh-CN"/>
        </w:rPr>
      </w:pPr>
      <w:r w:rsidRPr="00A960F0">
        <w:rPr>
          <w:rFonts w:ascii="Arial" w:eastAsia="Arial Unicode MS" w:hAnsi="Arial" w:cs="Arial"/>
          <w:b/>
          <w:iCs/>
          <w:sz w:val="24"/>
          <w:szCs w:val="28"/>
          <w:lang w:eastAsia="zh-CN"/>
        </w:rPr>
        <w:t>Selecting of throughput outage</w:t>
      </w:r>
      <w:r w:rsidRPr="00A960F0">
        <w:rPr>
          <w:rFonts w:ascii="Arial" w:eastAsia="Arial Unicode MS" w:hAnsi="Arial" w:cs="Arial" w:hint="eastAsia"/>
          <w:b/>
          <w:iCs/>
          <w:sz w:val="24"/>
          <w:szCs w:val="28"/>
          <w:lang w:eastAsia="zh-CN"/>
        </w:rPr>
        <w:t xml:space="preserve"> </w:t>
      </w:r>
      <w:r w:rsidRPr="00A960F0">
        <w:rPr>
          <w:rFonts w:ascii="Arial" w:eastAsia="Arial Unicode MS" w:hAnsi="Arial" w:cs="Arial"/>
          <w:b/>
          <w:iCs/>
          <w:sz w:val="24"/>
          <w:szCs w:val="28"/>
          <w:lang w:eastAsia="zh-CN"/>
        </w:rPr>
        <w:t xml:space="preserve">for </w:t>
      </w:r>
      <w:r w:rsidRPr="00A960F0">
        <w:rPr>
          <w:rFonts w:ascii="Arial" w:eastAsia="Arial Unicode MS" w:hAnsi="Arial" w:cs="Arial" w:hint="eastAsia"/>
          <w:b/>
          <w:iCs/>
          <w:sz w:val="24"/>
          <w:szCs w:val="28"/>
          <w:lang w:eastAsia="zh-CN"/>
        </w:rPr>
        <w:t>F</w:t>
      </w:r>
      <w:r w:rsidRPr="00A960F0">
        <w:rPr>
          <w:rFonts w:ascii="Arial" w:eastAsia="Arial Unicode MS" w:hAnsi="Arial" w:cs="Arial"/>
          <w:b/>
          <w:iCs/>
          <w:sz w:val="24"/>
          <w:szCs w:val="28"/>
          <w:lang w:eastAsia="zh-CN"/>
        </w:rPr>
        <w:t>R1 testing, i.e. [70% and 95%]</w:t>
      </w:r>
    </w:p>
    <w:p w:rsidR="00586DB9" w:rsidRPr="00971D65" w:rsidRDefault="00365CC3" w:rsidP="00D00915">
      <w:pPr>
        <w:snapToGrid w:val="0"/>
        <w:spacing w:afterLines="50" w:after="120"/>
        <w:rPr>
          <w:rFonts w:eastAsiaTheme="minorEastAsia"/>
          <w:lang w:eastAsia="zh-CN"/>
        </w:rPr>
      </w:pPr>
      <w:r w:rsidRPr="00586DB9">
        <w:rPr>
          <w:lang w:eastAsia="zh-CN"/>
        </w:rPr>
        <w:t>The throughput outage</w:t>
      </w:r>
      <w:r w:rsidRPr="00586DB9">
        <w:rPr>
          <w:rFonts w:hint="eastAsia"/>
          <w:lang w:eastAsia="zh-CN"/>
        </w:rPr>
        <w:t xml:space="preserve"> </w:t>
      </w:r>
      <w:r w:rsidR="00586DB9">
        <w:rPr>
          <w:lang w:eastAsia="zh-CN"/>
        </w:rPr>
        <w:t>of 70% and 95% have been used in LTE</w:t>
      </w:r>
      <w:r w:rsidR="00586DB9">
        <w:rPr>
          <w:rFonts w:eastAsiaTheme="minorEastAsia" w:hint="eastAsia"/>
          <w:lang w:eastAsia="zh-CN"/>
        </w:rPr>
        <w:t xml:space="preserve"> </w:t>
      </w:r>
      <w:r w:rsidR="00586DB9">
        <w:rPr>
          <w:rFonts w:eastAsiaTheme="minorEastAsia"/>
          <w:lang w:eastAsia="zh-CN"/>
        </w:rPr>
        <w:t>MIMO OTA [</w:t>
      </w:r>
      <w:r w:rsidR="00EC23BA">
        <w:rPr>
          <w:rFonts w:eastAsiaTheme="minorEastAsia"/>
          <w:lang w:eastAsia="zh-CN"/>
        </w:rPr>
        <w:t>9</w:t>
      </w:r>
      <w:r w:rsidR="00586DB9">
        <w:rPr>
          <w:rFonts w:eastAsiaTheme="minorEastAsia"/>
          <w:lang w:eastAsia="zh-CN"/>
        </w:rPr>
        <w:t>]</w:t>
      </w:r>
      <w:r w:rsidR="002A71F1">
        <w:rPr>
          <w:rFonts w:eastAsiaTheme="minorEastAsia"/>
          <w:lang w:eastAsia="zh-CN"/>
        </w:rPr>
        <w:t xml:space="preserve">. </w:t>
      </w:r>
      <w:r w:rsidR="00971D65">
        <w:rPr>
          <w:rFonts w:eastAsiaTheme="minorEastAsia"/>
          <w:lang w:eastAsia="zh-CN"/>
        </w:rPr>
        <w:t xml:space="preserve">In </w:t>
      </w:r>
      <w:r w:rsidR="00971D65" w:rsidRPr="00277111">
        <w:rPr>
          <w:rFonts w:eastAsia="Yu Mincho"/>
          <w:sz w:val="21"/>
          <w:szCs w:val="21"/>
          <w:lang w:eastAsia="ja-JP"/>
        </w:rPr>
        <w:t>RAN</w:t>
      </w:r>
      <w:r w:rsidR="00971D65">
        <w:rPr>
          <w:rFonts w:eastAsia="Yu Mincho"/>
          <w:sz w:val="21"/>
          <w:szCs w:val="21"/>
          <w:lang w:eastAsia="ja-JP"/>
        </w:rPr>
        <w:t>4</w:t>
      </w:r>
      <w:r w:rsidR="00971D65" w:rsidRPr="00277111">
        <w:rPr>
          <w:rFonts w:eastAsia="Yu Mincho"/>
          <w:sz w:val="21"/>
          <w:szCs w:val="21"/>
          <w:lang w:eastAsia="ja-JP"/>
        </w:rPr>
        <w:t>#93</w:t>
      </w:r>
      <w:r w:rsidR="00971D65">
        <w:rPr>
          <w:rFonts w:eastAsia="Yu Mincho"/>
          <w:sz w:val="21"/>
          <w:szCs w:val="21"/>
          <w:lang w:eastAsia="ja-JP"/>
        </w:rPr>
        <w:t xml:space="preserve"> meeting</w:t>
      </w:r>
      <w:r w:rsidR="00971D65" w:rsidRPr="00277111">
        <w:rPr>
          <w:rFonts w:eastAsia="Yu Mincho"/>
          <w:sz w:val="21"/>
          <w:szCs w:val="21"/>
          <w:lang w:eastAsia="ja-JP"/>
        </w:rPr>
        <w:t xml:space="preserve"> N</w:t>
      </w:r>
      <w:r w:rsidR="00971D65" w:rsidRPr="00277111">
        <w:rPr>
          <w:rFonts w:eastAsia="Yu Mincho" w:hint="eastAsia"/>
          <w:sz w:val="21"/>
          <w:szCs w:val="21"/>
          <w:lang w:eastAsia="ja-JP"/>
        </w:rPr>
        <w:t>ov</w:t>
      </w:r>
      <w:r w:rsidR="00971D65" w:rsidRPr="00277111">
        <w:rPr>
          <w:rFonts w:eastAsia="Yu Mincho"/>
          <w:sz w:val="21"/>
          <w:szCs w:val="21"/>
          <w:lang w:eastAsia="ja-JP"/>
        </w:rPr>
        <w:t xml:space="preserve"> 2019</w:t>
      </w:r>
      <w:r w:rsidR="00971D65">
        <w:rPr>
          <w:rFonts w:asciiTheme="minorEastAsia" w:eastAsiaTheme="minorEastAsia" w:hAnsiTheme="minorEastAsia" w:hint="eastAsia"/>
          <w:sz w:val="21"/>
          <w:szCs w:val="21"/>
          <w:lang w:eastAsia="zh-CN"/>
        </w:rPr>
        <w:t>,</w:t>
      </w:r>
      <w:r w:rsidR="00971D65">
        <w:rPr>
          <w:rFonts w:eastAsiaTheme="minorEastAsia" w:hint="eastAsia"/>
          <w:sz w:val="21"/>
          <w:szCs w:val="21"/>
          <w:lang w:eastAsia="zh-CN"/>
        </w:rPr>
        <w:t xml:space="preserve"> there</w:t>
      </w:r>
      <w:r w:rsidR="006F0CE9">
        <w:rPr>
          <w:rFonts w:eastAsiaTheme="minorEastAsia"/>
          <w:sz w:val="21"/>
          <w:szCs w:val="21"/>
          <w:lang w:eastAsia="zh-CN"/>
        </w:rPr>
        <w:t xml:space="preserve"> wa</w:t>
      </w:r>
      <w:r w:rsidR="00971D65">
        <w:rPr>
          <w:rFonts w:eastAsiaTheme="minorEastAsia"/>
          <w:sz w:val="21"/>
          <w:szCs w:val="21"/>
          <w:lang w:eastAsia="zh-CN"/>
        </w:rPr>
        <w:t xml:space="preserve">s </w:t>
      </w:r>
      <w:r w:rsidR="00971D65">
        <w:rPr>
          <w:rFonts w:eastAsiaTheme="minorEastAsia" w:hint="eastAsia"/>
          <w:sz w:val="21"/>
          <w:szCs w:val="21"/>
          <w:lang w:eastAsia="zh-CN"/>
        </w:rPr>
        <w:t>a</w:t>
      </w:r>
      <w:r w:rsidR="00971D65">
        <w:rPr>
          <w:rFonts w:eastAsiaTheme="minorEastAsia"/>
          <w:sz w:val="21"/>
          <w:szCs w:val="21"/>
          <w:lang w:eastAsia="zh-CN"/>
        </w:rPr>
        <w:t xml:space="preserve"> very good contribution from </w:t>
      </w:r>
      <w:r w:rsidR="00971D65" w:rsidRPr="00277111">
        <w:rPr>
          <w:rFonts w:eastAsia="Yu Mincho"/>
          <w:sz w:val="21"/>
          <w:szCs w:val="21"/>
          <w:lang w:eastAsia="ja-JP"/>
        </w:rPr>
        <w:t>CAICT</w:t>
      </w:r>
      <w:r w:rsidR="006F0CE9">
        <w:rPr>
          <w:rFonts w:eastAsia="Yu Mincho"/>
          <w:sz w:val="21"/>
          <w:szCs w:val="21"/>
          <w:lang w:eastAsia="ja-JP"/>
        </w:rPr>
        <w:t xml:space="preserve"> and </w:t>
      </w:r>
      <w:r w:rsidR="00971D65" w:rsidRPr="00277111">
        <w:rPr>
          <w:rFonts w:eastAsia="Yu Mincho"/>
          <w:sz w:val="21"/>
          <w:szCs w:val="21"/>
          <w:lang w:eastAsia="ja-JP"/>
        </w:rPr>
        <w:t>SAICT</w:t>
      </w:r>
      <w:r w:rsidR="006F0CE9">
        <w:rPr>
          <w:rFonts w:eastAsia="Yu Mincho"/>
          <w:sz w:val="21"/>
          <w:szCs w:val="21"/>
          <w:lang w:eastAsia="ja-JP"/>
        </w:rPr>
        <w:t xml:space="preserve"> [10]. In this contribution, extensive testing results were provided for the </w:t>
      </w:r>
      <w:r w:rsidR="006F0CE9">
        <w:rPr>
          <w:rFonts w:eastAsia="宋体"/>
          <w:szCs w:val="16"/>
          <w:lang w:eastAsia="zh-CN"/>
        </w:rPr>
        <w:t>UE noise-limited condition (also called as T</w:t>
      </w:r>
      <w:r w:rsidR="00A057A9">
        <w:rPr>
          <w:rFonts w:eastAsia="宋体"/>
          <w:szCs w:val="16"/>
          <w:lang w:eastAsia="zh-CN"/>
        </w:rPr>
        <w:t>R</w:t>
      </w:r>
      <w:r w:rsidR="006F0CE9">
        <w:rPr>
          <w:rFonts w:eastAsia="宋体"/>
          <w:szCs w:val="16"/>
          <w:lang w:eastAsia="zh-CN"/>
        </w:rPr>
        <w:t>MS)</w:t>
      </w:r>
      <w:r w:rsidR="006F0CE9">
        <w:rPr>
          <w:rFonts w:eastAsia="Yu Mincho"/>
          <w:sz w:val="21"/>
          <w:szCs w:val="21"/>
          <w:lang w:eastAsia="ja-JP"/>
        </w:rPr>
        <w:t xml:space="preserve"> which were adopted for NR MIMO OTA as well as LTE in 3GPP. </w:t>
      </w:r>
    </w:p>
    <w:p w:rsidR="00586DB9" w:rsidRDefault="002A71F1" w:rsidP="00D00915">
      <w:pPr>
        <w:snapToGrid w:val="0"/>
        <w:spacing w:afterLines="50" w:after="120"/>
        <w:rPr>
          <w:rFonts w:eastAsiaTheme="minorEastAsia"/>
          <w:lang w:eastAsia="zh-CN"/>
        </w:rPr>
      </w:pPr>
      <w:r w:rsidRPr="00034C58">
        <w:rPr>
          <w:noProof/>
          <w:lang w:val="en-US" w:eastAsia="zh-CN"/>
        </w:rPr>
        <w:drawing>
          <wp:inline distT="0" distB="0" distL="0" distR="0">
            <wp:extent cx="2876309" cy="164439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3726" cy="1671503"/>
                    </a:xfrm>
                    <a:prstGeom prst="rect">
                      <a:avLst/>
                    </a:prstGeom>
                    <a:noFill/>
                    <a:ln>
                      <a:noFill/>
                    </a:ln>
                  </pic:spPr>
                </pic:pic>
              </a:graphicData>
            </a:graphic>
          </wp:inline>
        </w:drawing>
      </w:r>
      <w:r w:rsidR="0054052B">
        <w:rPr>
          <w:rFonts w:eastAsiaTheme="minorEastAsia" w:hint="eastAsia"/>
          <w:lang w:eastAsia="zh-CN"/>
        </w:rPr>
        <w:t xml:space="preserve"> </w:t>
      </w:r>
      <w:r w:rsidR="001357CE">
        <w:rPr>
          <w:rFonts w:eastAsiaTheme="minorEastAsia"/>
          <w:lang w:eastAsia="zh-CN"/>
        </w:rPr>
        <w:t xml:space="preserve">  </w:t>
      </w:r>
      <w:r w:rsidR="0054052B" w:rsidRPr="00034C58">
        <w:rPr>
          <w:noProof/>
          <w:lang w:val="en-US" w:eastAsia="zh-CN"/>
        </w:rPr>
        <w:drawing>
          <wp:inline distT="0" distB="0" distL="0" distR="0">
            <wp:extent cx="2866012" cy="162464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2028" cy="1650733"/>
                    </a:xfrm>
                    <a:prstGeom prst="rect">
                      <a:avLst/>
                    </a:prstGeom>
                    <a:noFill/>
                    <a:ln>
                      <a:noFill/>
                    </a:ln>
                  </pic:spPr>
                </pic:pic>
              </a:graphicData>
            </a:graphic>
          </wp:inline>
        </w:drawing>
      </w:r>
    </w:p>
    <w:p w:rsidR="002A71F1" w:rsidRDefault="001357CE" w:rsidP="00D00915">
      <w:pPr>
        <w:snapToGrid w:val="0"/>
        <w:spacing w:afterLines="50" w:after="120"/>
        <w:jc w:val="center"/>
        <w:rPr>
          <w:rFonts w:eastAsiaTheme="minorEastAsia"/>
          <w:lang w:eastAsia="zh-CN"/>
        </w:rPr>
      </w:pPr>
      <w:r w:rsidRPr="00A668C4">
        <w:rPr>
          <w:rFonts w:eastAsia="宋体"/>
          <w:szCs w:val="16"/>
          <w:lang w:eastAsia="zh-CN"/>
        </w:rPr>
        <w:t xml:space="preserve">Figure 1. </w:t>
      </w:r>
      <w:r>
        <w:rPr>
          <w:rFonts w:eastAsia="宋体"/>
          <w:szCs w:val="16"/>
          <w:lang w:eastAsia="zh-CN"/>
        </w:rPr>
        <w:t xml:space="preserve">LTE </w:t>
      </w:r>
      <w:r w:rsidRPr="00A668C4">
        <w:rPr>
          <w:rFonts w:eastAsia="宋体"/>
          <w:szCs w:val="16"/>
          <w:lang w:eastAsia="zh-CN"/>
        </w:rPr>
        <w:t>MIMO O</w:t>
      </w:r>
      <w:r>
        <w:rPr>
          <w:rFonts w:eastAsia="宋体"/>
          <w:szCs w:val="16"/>
          <w:lang w:eastAsia="zh-CN"/>
        </w:rPr>
        <w:t xml:space="preserve">TA measurement results from </w:t>
      </w:r>
      <w:r w:rsidRPr="00D92A23">
        <w:rPr>
          <w:rFonts w:eastAsia="宋体"/>
          <w:szCs w:val="16"/>
          <w:lang w:eastAsia="zh-CN"/>
        </w:rPr>
        <w:t>R4-1914995</w:t>
      </w:r>
      <w:r w:rsidR="00D92A23">
        <w:rPr>
          <w:rFonts w:eastAsia="宋体"/>
          <w:szCs w:val="16"/>
          <w:lang w:eastAsia="zh-CN"/>
        </w:rPr>
        <w:t xml:space="preserve"> [10]</w:t>
      </w:r>
    </w:p>
    <w:p w:rsidR="002A71F1" w:rsidRDefault="006D70E8" w:rsidP="00D00915">
      <w:pPr>
        <w:snapToGrid w:val="0"/>
        <w:spacing w:afterLines="50" w:after="120"/>
      </w:pPr>
      <w:r>
        <w:rPr>
          <w:rFonts w:eastAsia="Yu Mincho"/>
          <w:sz w:val="21"/>
          <w:szCs w:val="21"/>
          <w:lang w:eastAsia="ja-JP"/>
        </w:rPr>
        <w:t>According to the testing results, d</w:t>
      </w:r>
      <w:r>
        <w:t>ifferent throughput outage</w:t>
      </w:r>
      <w:r w:rsidR="0056403E">
        <w:t>s</w:t>
      </w:r>
      <w:r>
        <w:t xml:space="preserve"> of </w:t>
      </w:r>
      <w:r>
        <w:rPr>
          <w:rFonts w:eastAsia="宋体"/>
          <w:lang w:eastAsia="zh-CN"/>
        </w:rPr>
        <w:t xml:space="preserve">TP@95%, TP@90% and TP@70% </w:t>
      </w:r>
      <w:r w:rsidR="0056403E">
        <w:t>show</w:t>
      </w:r>
      <w:r>
        <w:t xml:space="preserve"> nearly the same performance difference with TRMS approach</w:t>
      </w:r>
      <w:r w:rsidRPr="0056403E">
        <w:rPr>
          <w:rFonts w:hint="eastAsia"/>
        </w:rPr>
        <w:t>.</w:t>
      </w:r>
      <w:r w:rsidR="0056403E" w:rsidRPr="0056403E">
        <w:t xml:space="preserve"> It means </w:t>
      </w:r>
      <w:r w:rsidR="0056403E">
        <w:t xml:space="preserve">one outage points is enough </w:t>
      </w:r>
      <w:r w:rsidR="007F6C1E">
        <w:t>to fulfil</w:t>
      </w:r>
      <w:r w:rsidR="00475D4E">
        <w:t xml:space="preserve"> the purpose of </w:t>
      </w:r>
      <w:r w:rsidR="007F6C1E">
        <w:t>measurement</w:t>
      </w:r>
      <w:r w:rsidR="00475D4E">
        <w:t>, i.e. telling “good” or “bad” UE.</w:t>
      </w:r>
      <w:r w:rsidR="0056403E">
        <w:t xml:space="preserve"> </w:t>
      </w:r>
    </w:p>
    <w:p w:rsidR="0036568F" w:rsidRPr="0036568F" w:rsidRDefault="00210E18" w:rsidP="0036568F">
      <w:pPr>
        <w:snapToGrid w:val="0"/>
        <w:spacing w:afterLines="50" w:after="120"/>
        <w:rPr>
          <w:rFonts w:eastAsia="Yu Mincho"/>
          <w:sz w:val="21"/>
          <w:szCs w:val="21"/>
          <w:lang w:eastAsia="ja-JP"/>
        </w:rPr>
      </w:pPr>
      <w:r w:rsidRPr="00210E18">
        <w:rPr>
          <w:rFonts w:eastAsia="Yu Mincho"/>
          <w:i/>
          <w:noProof/>
          <w:sz w:val="21"/>
          <w:szCs w:val="21"/>
          <w:lang w:val="en-US" w:eastAsia="zh-CN"/>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287213</wp:posOffset>
                </wp:positionV>
                <wp:extent cx="6308090" cy="821690"/>
                <wp:effectExtent l="0" t="0" r="16510"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821802"/>
                        </a:xfrm>
                        <a:prstGeom prst="rect">
                          <a:avLst/>
                        </a:prstGeom>
                        <a:solidFill>
                          <a:srgbClr val="FFFFFF"/>
                        </a:solidFill>
                        <a:ln w="9525">
                          <a:solidFill>
                            <a:srgbClr val="000000"/>
                          </a:solidFill>
                          <a:miter lim="800000"/>
                          <a:headEnd/>
                          <a:tailEnd/>
                        </a:ln>
                      </wps:spPr>
                      <wps:txbx>
                        <w:txbxContent>
                          <w:p w:rsidR="00210E18" w:rsidRDefault="00210E18" w:rsidP="00210E18">
                            <w:pPr>
                              <w:snapToGrid w:val="0"/>
                              <w:spacing w:afterLines="50" w:after="120"/>
                              <w:jc w:val="center"/>
                              <w:rPr>
                                <w:rFonts w:eastAsia="Yu Mincho"/>
                                <w:sz w:val="21"/>
                                <w:szCs w:val="21"/>
                                <w:lang w:eastAsia="ja-JP"/>
                              </w:rPr>
                            </w:pPr>
                            <w:r w:rsidRPr="00494D75">
                              <w:rPr>
                                <w:rFonts w:eastAsia="Yu Mincho"/>
                                <w:sz w:val="21"/>
                                <w:szCs w:val="21"/>
                                <w:lang w:eastAsia="ja-JP"/>
                              </w:rPr>
                              <w:t>(</w:t>
                            </w:r>
                            <w:proofErr w:type="gramStart"/>
                            <w:r w:rsidRPr="00494D75">
                              <w:rPr>
                                <w:rFonts w:eastAsia="宋体"/>
                                <w:szCs w:val="16"/>
                                <w:lang w:eastAsia="zh-CN"/>
                              </w:rPr>
                              <w:t>from</w:t>
                            </w:r>
                            <w:proofErr w:type="gramEnd"/>
                            <w:r w:rsidRPr="00494D75">
                              <w:rPr>
                                <w:rFonts w:eastAsia="宋体"/>
                                <w:szCs w:val="16"/>
                                <w:lang w:eastAsia="zh-CN"/>
                              </w:rPr>
                              <w:t xml:space="preserve"> R4-1914995 [10]</w:t>
                            </w:r>
                            <w:r w:rsidRPr="00494D75">
                              <w:rPr>
                                <w:rFonts w:eastAsia="Yu Mincho"/>
                                <w:sz w:val="21"/>
                                <w:szCs w:val="21"/>
                                <w:lang w:eastAsia="ja-JP"/>
                              </w:rPr>
                              <w:t>)</w:t>
                            </w:r>
                          </w:p>
                          <w:p w:rsidR="00210E18" w:rsidRPr="00210E18" w:rsidRDefault="00210E18" w:rsidP="00210E18">
                            <w:pPr>
                              <w:snapToGrid w:val="0"/>
                              <w:spacing w:afterLines="50" w:after="120"/>
                              <w:rPr>
                                <w:rFonts w:eastAsia="Yu Mincho"/>
                                <w:sz w:val="21"/>
                                <w:szCs w:val="21"/>
                                <w:lang w:eastAsia="ja-JP"/>
                              </w:rPr>
                            </w:pPr>
                            <w:r>
                              <w:rPr>
                                <w:rFonts w:eastAsia="Yu Mincho"/>
                                <w:i/>
                                <w:sz w:val="21"/>
                                <w:szCs w:val="21"/>
                                <w:lang w:eastAsia="ja-JP"/>
                              </w:rPr>
                              <w:t>“</w:t>
                            </w:r>
                            <w:r w:rsidRPr="0036568F">
                              <w:rPr>
                                <w:rFonts w:eastAsia="Yu Mincho"/>
                                <w:i/>
                                <w:sz w:val="21"/>
                                <w:szCs w:val="21"/>
                                <w:lang w:eastAsia="ja-JP"/>
                              </w:rPr>
                              <w:t>Proposal 1: If TRMS is adopted for NR FR1 MIMO OTA, selecting only one outage point of TP@ 70% is sufficient to identify the UE performance</w:t>
                            </w:r>
                            <w:r w:rsidRPr="0036568F">
                              <w:rPr>
                                <w:rFonts w:eastAsia="Yu Mincho" w:hint="eastAsia"/>
                                <w:i/>
                                <w:sz w:val="21"/>
                                <w:szCs w:val="21"/>
                                <w:lang w:eastAsia="ja-JP"/>
                              </w:rPr>
                              <w:t>.</w:t>
                            </w:r>
                            <w:r w:rsidRPr="0036568F">
                              <w:rPr>
                                <w:rFonts w:eastAsia="Yu Mincho"/>
                                <w:i/>
                                <w:sz w:val="21"/>
                                <w:szCs w:val="21"/>
                                <w:lang w:eastAsia="ja-JP"/>
                              </w:rPr>
                              <w:t xml:space="preserve"> TP@95% should also be considered as another criteria for checking whether the UE can pass 11 of total 12 rotations.</w:t>
                            </w:r>
                            <w:r>
                              <w:rPr>
                                <w:rFonts w:eastAsia="Yu Mincho"/>
                                <w:i/>
                                <w:sz w:val="21"/>
                                <w:szCs w:val="21"/>
                                <w:lang w:eastAsia="ja-JP"/>
                              </w:rPr>
                              <w:t>”</w:t>
                            </w:r>
                            <w:r w:rsidRPr="0036568F">
                              <w:rPr>
                                <w:rFonts w:eastAsia="Yu Mincho"/>
                                <w:i/>
                                <w:sz w:val="21"/>
                                <w:szCs w:val="21"/>
                                <w:lang w:eastAsia="ja-JP"/>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45.5pt;margin-top:22.6pt;width:496.7pt;height:64.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">
                <v:textbox>
                  <w:txbxContent>
                    <w:p w:rsidR="00210E18" w:rsidRDefault="00210E18" w:rsidP="00210E18">
                      <w:pPr>
                        <w:snapToGrid w:val="0"/>
                        <w:spacing w:afterLines="50" w:after="120"/>
                        <w:jc w:val="center"/>
                        <w:rPr>
                          <w:rFonts w:eastAsia="Yu Mincho"/>
                          <w:sz w:val="21"/>
                          <w:szCs w:val="21"/>
                          <w:lang w:eastAsia="ja-JP"/>
                        </w:rPr>
                      </w:pPr>
                      <w:r w:rsidRPr="00494D75">
                        <w:rPr>
                          <w:rFonts w:eastAsia="Yu Mincho"/>
                          <w:sz w:val="21"/>
                          <w:szCs w:val="21"/>
                          <w:lang w:eastAsia="ja-JP"/>
                        </w:rPr>
                        <w:t>(</w:t>
                      </w:r>
                      <w:r w:rsidRPr="00494D75">
                        <w:rPr>
                          <w:rFonts w:eastAsia="宋体"/>
                          <w:szCs w:val="16"/>
                          <w:lang w:eastAsia="zh-CN"/>
                        </w:rPr>
                        <w:t>from R4-1914995 [10]</w:t>
                      </w:r>
                      <w:r w:rsidRPr="00494D75">
                        <w:rPr>
                          <w:rFonts w:eastAsia="Yu Mincho"/>
                          <w:sz w:val="21"/>
                          <w:szCs w:val="21"/>
                          <w:lang w:eastAsia="ja-JP"/>
                        </w:rPr>
                        <w:t>)</w:t>
                      </w:r>
                    </w:p>
                    <w:p w:rsidR="00210E18" w:rsidRPr="00210E18" w:rsidRDefault="00210E18" w:rsidP="00210E18">
                      <w:pPr>
                        <w:snapToGrid w:val="0"/>
                        <w:spacing w:afterLines="50" w:after="120"/>
                        <w:rPr>
                          <w:rFonts w:eastAsia="Yu Mincho"/>
                          <w:sz w:val="21"/>
                          <w:szCs w:val="21"/>
                          <w:lang w:eastAsia="ja-JP"/>
                        </w:rPr>
                      </w:pPr>
                      <w:r>
                        <w:rPr>
                          <w:rFonts w:eastAsia="Yu Mincho"/>
                          <w:i/>
                          <w:sz w:val="21"/>
                          <w:szCs w:val="21"/>
                          <w:lang w:eastAsia="ja-JP"/>
                        </w:rPr>
                        <w:t>“</w:t>
                      </w:r>
                      <w:r w:rsidRPr="0036568F">
                        <w:rPr>
                          <w:rFonts w:eastAsia="Yu Mincho"/>
                          <w:i/>
                          <w:sz w:val="21"/>
                          <w:szCs w:val="21"/>
                          <w:lang w:eastAsia="ja-JP"/>
                        </w:rPr>
                        <w:t>Proposal 1: If TRMS is adopted for NR FR1 MIMO OTA, selecting only one outage point of TP@ 70% is sufficient to identify the UE performance</w:t>
                      </w:r>
                      <w:r w:rsidRPr="0036568F">
                        <w:rPr>
                          <w:rFonts w:eastAsia="Yu Mincho" w:hint="eastAsia"/>
                          <w:i/>
                          <w:sz w:val="21"/>
                          <w:szCs w:val="21"/>
                          <w:lang w:eastAsia="ja-JP"/>
                        </w:rPr>
                        <w:t>.</w:t>
                      </w:r>
                      <w:r w:rsidRPr="0036568F">
                        <w:rPr>
                          <w:rFonts w:eastAsia="Yu Mincho"/>
                          <w:i/>
                          <w:sz w:val="21"/>
                          <w:szCs w:val="21"/>
                          <w:lang w:eastAsia="ja-JP"/>
                        </w:rPr>
                        <w:t xml:space="preserve"> TP@95% should also be considered as another criteria for checking whether the UE can pass 11 of total 12 rotations.</w:t>
                      </w:r>
                      <w:r>
                        <w:rPr>
                          <w:rFonts w:eastAsia="Yu Mincho"/>
                          <w:i/>
                          <w:sz w:val="21"/>
                          <w:szCs w:val="21"/>
                          <w:lang w:eastAsia="ja-JP"/>
                        </w:rPr>
                        <w:t>”</w:t>
                      </w:r>
                      <w:r w:rsidRPr="0036568F">
                        <w:rPr>
                          <w:rFonts w:eastAsia="Yu Mincho"/>
                          <w:i/>
                          <w:sz w:val="21"/>
                          <w:szCs w:val="21"/>
                          <w:lang w:eastAsia="ja-JP"/>
                        </w:rPr>
                        <w:t xml:space="preserve"> </w:t>
                      </w:r>
                    </w:p>
                  </w:txbxContent>
                </v:textbox>
                <w10:wrap type="square" anchorx="margin"/>
              </v:shape>
            </w:pict>
          </mc:Fallback>
        </mc:AlternateContent>
      </w:r>
      <w:r w:rsidR="0036568F" w:rsidRPr="0036568F">
        <w:rPr>
          <w:rFonts w:eastAsia="Yu Mincho"/>
          <w:sz w:val="21"/>
          <w:szCs w:val="21"/>
          <w:lang w:eastAsia="ja-JP"/>
        </w:rPr>
        <w:t>The proposal given in R4-1914995 is</w:t>
      </w:r>
      <w:r w:rsidR="001C5F31">
        <w:rPr>
          <w:rFonts w:eastAsia="Yu Mincho"/>
          <w:sz w:val="21"/>
          <w:szCs w:val="21"/>
          <w:lang w:eastAsia="ja-JP"/>
        </w:rPr>
        <w:t xml:space="preserve">: </w:t>
      </w:r>
    </w:p>
    <w:p w:rsidR="00210E18" w:rsidRPr="0036568F" w:rsidRDefault="00210E18" w:rsidP="0036568F">
      <w:pPr>
        <w:snapToGrid w:val="0"/>
        <w:spacing w:afterLines="50" w:after="120"/>
        <w:rPr>
          <w:rFonts w:eastAsia="Yu Mincho"/>
          <w:i/>
          <w:sz w:val="21"/>
          <w:szCs w:val="21"/>
          <w:lang w:eastAsia="ja-JP"/>
        </w:rPr>
      </w:pPr>
    </w:p>
    <w:p w:rsidR="001355FC" w:rsidRDefault="00CA3D0E" w:rsidP="00D00915">
      <w:pPr>
        <w:snapToGrid w:val="0"/>
        <w:spacing w:afterLines="50" w:after="120"/>
        <w:rPr>
          <w:rFonts w:eastAsia="Yu Mincho"/>
          <w:sz w:val="21"/>
          <w:szCs w:val="21"/>
          <w:lang w:eastAsia="ja-JP"/>
        </w:rPr>
      </w:pPr>
      <w:r w:rsidRPr="00CA3D0E">
        <w:rPr>
          <w:rFonts w:eastAsia="Yu Mincho"/>
          <w:noProof/>
          <w:sz w:val="21"/>
          <w:szCs w:val="21"/>
          <w:lang w:val="en-US" w:eastAsia="zh-CN"/>
        </w:rPr>
        <mc:AlternateContent>
          <mc:Choice Requires="wps">
            <w:drawing>
              <wp:anchor distT="45720" distB="45720" distL="114300" distR="114300" simplePos="0" relativeHeight="251661312" behindDoc="0" locked="0" layoutInCell="1" allowOverlap="1">
                <wp:simplePos x="0" y="0"/>
                <wp:positionH relativeFrom="margin">
                  <wp:posOffset>3175</wp:posOffset>
                </wp:positionH>
                <wp:positionV relativeFrom="paragraph">
                  <wp:posOffset>288290</wp:posOffset>
                </wp:positionV>
                <wp:extent cx="6296025" cy="1404620"/>
                <wp:effectExtent l="0" t="0" r="28575"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rsidR="00CA3D0E" w:rsidRDefault="00CA3D0E" w:rsidP="00CA3D0E">
                            <w:pPr>
                              <w:jc w:val="center"/>
                              <w:rPr>
                                <w:i/>
                              </w:rPr>
                            </w:pPr>
                            <w:r w:rsidRPr="00494D75">
                              <w:rPr>
                                <w:rFonts w:eastAsia="Yu Mincho"/>
                                <w:sz w:val="21"/>
                                <w:szCs w:val="21"/>
                                <w:lang w:eastAsia="ja-JP"/>
                              </w:rPr>
                              <w:t>(</w:t>
                            </w:r>
                            <w:proofErr w:type="gramStart"/>
                            <w:r w:rsidRPr="00494D75">
                              <w:rPr>
                                <w:rFonts w:eastAsia="宋体"/>
                                <w:szCs w:val="16"/>
                                <w:lang w:eastAsia="zh-CN"/>
                              </w:rPr>
                              <w:t>from</w:t>
                            </w:r>
                            <w:proofErr w:type="gramEnd"/>
                            <w:r w:rsidRPr="00494D75">
                              <w:rPr>
                                <w:rFonts w:eastAsia="宋体"/>
                                <w:szCs w:val="16"/>
                                <w:lang w:eastAsia="zh-CN"/>
                              </w:rPr>
                              <w:t xml:space="preserve"> </w:t>
                            </w:r>
                            <w:r w:rsidRPr="00567E51">
                              <w:rPr>
                                <w:rFonts w:eastAsia="Yu Mincho"/>
                                <w:sz w:val="21"/>
                                <w:szCs w:val="21"/>
                                <w:lang w:eastAsia="ja-JP"/>
                              </w:rPr>
                              <w:t>TS 37.144</w:t>
                            </w:r>
                            <w:r w:rsidRPr="00494D75">
                              <w:rPr>
                                <w:rFonts w:eastAsia="宋体"/>
                                <w:szCs w:val="16"/>
                                <w:lang w:eastAsia="zh-CN"/>
                              </w:rPr>
                              <w:t xml:space="preserve"> [1</w:t>
                            </w:r>
                            <w:r>
                              <w:rPr>
                                <w:rFonts w:eastAsia="宋体"/>
                                <w:szCs w:val="16"/>
                                <w:lang w:eastAsia="zh-CN"/>
                              </w:rPr>
                              <w:t>2</w:t>
                            </w:r>
                            <w:r w:rsidRPr="00494D75">
                              <w:rPr>
                                <w:rFonts w:eastAsia="宋体"/>
                                <w:szCs w:val="16"/>
                                <w:lang w:eastAsia="zh-CN"/>
                              </w:rPr>
                              <w:t>]</w:t>
                            </w:r>
                            <w:r w:rsidRPr="00494D75">
                              <w:rPr>
                                <w:rFonts w:eastAsia="Yu Mincho"/>
                                <w:sz w:val="21"/>
                                <w:szCs w:val="21"/>
                                <w:lang w:eastAsia="ja-JP"/>
                              </w:rPr>
                              <w:t>)</w:t>
                            </w:r>
                          </w:p>
                          <w:p w:rsidR="00CA3D0E" w:rsidRDefault="00CA3D0E">
                            <w:r w:rsidRPr="003947D8">
                              <w:rPr>
                                <w:i/>
                              </w:rPr>
                              <w:t xml:space="preserve">“If </w:t>
                            </w:r>
                            <w:r w:rsidRPr="00CA3D0E">
                              <w:rPr>
                                <w:i/>
                                <w:color w:val="FF0000"/>
                              </w:rPr>
                              <w:t>2</w:t>
                            </w:r>
                            <w:r w:rsidRPr="003947D8">
                              <w:rPr>
                                <w:i/>
                              </w:rPr>
                              <w:t xml:space="preserve"> azimuth positions do not result in a defined measured sensitivity at 95% throughput, </w:t>
                            </w:r>
                            <w:r w:rsidRPr="006E5BBE">
                              <w:rPr>
                                <w:i/>
                              </w:rPr>
                              <w:t>S</w:t>
                            </w:r>
                            <w:r w:rsidRPr="006E5BBE">
                              <w:rPr>
                                <w:i/>
                                <w:vertAlign w:val="subscript"/>
                              </w:rPr>
                              <w:t>MODE</w:t>
                            </w:r>
                            <w:proofErr w:type="gramStart"/>
                            <w:r w:rsidRPr="006E5BBE">
                              <w:rPr>
                                <w:i/>
                                <w:vertAlign w:val="subscript"/>
                              </w:rPr>
                              <w:t>,95</w:t>
                            </w:r>
                            <w:proofErr w:type="gramEnd"/>
                            <w:r w:rsidRPr="006E5BBE">
                              <w:t xml:space="preserve"> </w:t>
                            </w:r>
                            <w:r w:rsidRPr="003947D8">
                              <w:rPr>
                                <w:i/>
                              </w:rPr>
                              <w:t>is calculated using the 10 measured sensitivities and</w:t>
                            </w:r>
                            <w:r w:rsidRPr="006E5BBE">
                              <w:t xml:space="preserve"> </w:t>
                            </w:r>
                            <w:r w:rsidRPr="006E5BBE">
                              <w:rPr>
                                <w:i/>
                              </w:rPr>
                              <w:t>P</w:t>
                            </w:r>
                            <w:r w:rsidRPr="006E5BBE">
                              <w:rPr>
                                <w:i/>
                                <w:vertAlign w:val="subscript"/>
                              </w:rPr>
                              <w:t>RS-EPRE-MAX</w:t>
                            </w:r>
                            <w:r w:rsidRPr="006E5BBE">
                              <w:t xml:space="preserve"> </w:t>
                            </w:r>
                            <w:r w:rsidRPr="003947D8">
                              <w:rPr>
                                <w:i/>
                              </w:rPr>
                              <w:t>for the two missing results.”</w:t>
                            </w:r>
                            <w:r w:rsidRPr="00443289">
                              <w:rPr>
                                <w:rFonts w:eastAsia="Yu Mincho"/>
                                <w:sz w:val="21"/>
                                <w:szCs w:val="21"/>
                                <w:lang w:eastAsia="ja-JP"/>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25pt;margin-top:22.7pt;width:495.7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">
                <v:textbox style="mso-fit-shape-to-text:t">
                  <w:txbxContent>
                    <w:p w:rsidR="00CA3D0E" w:rsidRDefault="00CA3D0E" w:rsidP="00CA3D0E">
                      <w:pPr>
                        <w:jc w:val="center"/>
                        <w:rPr>
                          <w:i/>
                        </w:rPr>
                      </w:pPr>
                      <w:r w:rsidRPr="00494D75">
                        <w:rPr>
                          <w:rFonts w:eastAsia="Yu Mincho"/>
                          <w:sz w:val="21"/>
                          <w:szCs w:val="21"/>
                          <w:lang w:eastAsia="ja-JP"/>
                        </w:rPr>
                        <w:t>(</w:t>
                      </w:r>
                      <w:r w:rsidRPr="00494D75">
                        <w:rPr>
                          <w:rFonts w:eastAsia="宋体"/>
                          <w:szCs w:val="16"/>
                          <w:lang w:eastAsia="zh-CN"/>
                        </w:rPr>
                        <w:t xml:space="preserve">from </w:t>
                      </w:r>
                      <w:r w:rsidRPr="00567E51">
                        <w:rPr>
                          <w:rFonts w:eastAsia="Yu Mincho"/>
                          <w:sz w:val="21"/>
                          <w:szCs w:val="21"/>
                          <w:lang w:eastAsia="ja-JP"/>
                        </w:rPr>
                        <w:t>TS 37.144</w:t>
                      </w:r>
                      <w:r w:rsidRPr="00494D75">
                        <w:rPr>
                          <w:rFonts w:eastAsia="宋体"/>
                          <w:szCs w:val="16"/>
                          <w:lang w:eastAsia="zh-CN"/>
                        </w:rPr>
                        <w:t xml:space="preserve"> [1</w:t>
                      </w:r>
                      <w:r>
                        <w:rPr>
                          <w:rFonts w:eastAsia="宋体"/>
                          <w:szCs w:val="16"/>
                          <w:lang w:eastAsia="zh-CN"/>
                        </w:rPr>
                        <w:t>2</w:t>
                      </w:r>
                      <w:r w:rsidRPr="00494D75">
                        <w:rPr>
                          <w:rFonts w:eastAsia="宋体"/>
                          <w:szCs w:val="16"/>
                          <w:lang w:eastAsia="zh-CN"/>
                        </w:rPr>
                        <w:t>]</w:t>
                      </w:r>
                      <w:r w:rsidRPr="00494D75">
                        <w:rPr>
                          <w:rFonts w:eastAsia="Yu Mincho"/>
                          <w:sz w:val="21"/>
                          <w:szCs w:val="21"/>
                          <w:lang w:eastAsia="ja-JP"/>
                        </w:rPr>
                        <w:t>)</w:t>
                      </w:r>
                    </w:p>
                    <w:p w:rsidR="00CA3D0E" w:rsidRDefault="00CA3D0E">
                      <w:r w:rsidRPr="003947D8">
                        <w:rPr>
                          <w:i/>
                        </w:rPr>
                        <w:t xml:space="preserve">“If </w:t>
                      </w:r>
                      <w:r w:rsidRPr="00CA3D0E">
                        <w:rPr>
                          <w:i/>
                          <w:color w:val="FF0000"/>
                        </w:rPr>
                        <w:t>2</w:t>
                      </w:r>
                      <w:r w:rsidRPr="003947D8">
                        <w:rPr>
                          <w:i/>
                        </w:rPr>
                        <w:t xml:space="preserve"> azimuth positions do not result in a defined measured sensitivity at 95% throughput, </w:t>
                      </w:r>
                      <w:r w:rsidRPr="006E5BBE">
                        <w:rPr>
                          <w:i/>
                        </w:rPr>
                        <w:t>S</w:t>
                      </w:r>
                      <w:r w:rsidRPr="006E5BBE">
                        <w:rPr>
                          <w:i/>
                          <w:vertAlign w:val="subscript"/>
                        </w:rPr>
                        <w:t>MODE,95</w:t>
                      </w:r>
                      <w:r w:rsidRPr="006E5BBE">
                        <w:t xml:space="preserve"> </w:t>
                      </w:r>
                      <w:r w:rsidRPr="003947D8">
                        <w:rPr>
                          <w:i/>
                        </w:rPr>
                        <w:t>is calculated using the 10 measured sensitivities and</w:t>
                      </w:r>
                      <w:r w:rsidRPr="006E5BBE">
                        <w:t xml:space="preserve"> </w:t>
                      </w:r>
                      <w:r w:rsidRPr="006E5BBE">
                        <w:rPr>
                          <w:i/>
                        </w:rPr>
                        <w:t>P</w:t>
                      </w:r>
                      <w:r w:rsidRPr="006E5BBE">
                        <w:rPr>
                          <w:i/>
                          <w:vertAlign w:val="subscript"/>
                        </w:rPr>
                        <w:t>RS-EPRE-MAX</w:t>
                      </w:r>
                      <w:r w:rsidRPr="006E5BBE">
                        <w:t xml:space="preserve"> </w:t>
                      </w:r>
                      <w:r w:rsidRPr="003947D8">
                        <w:rPr>
                          <w:i/>
                        </w:rPr>
                        <w:t>for the two missing results.”</w:t>
                      </w:r>
                      <w:r w:rsidRPr="00443289">
                        <w:rPr>
                          <w:rFonts w:eastAsia="Yu Mincho"/>
                          <w:sz w:val="21"/>
                          <w:szCs w:val="21"/>
                          <w:lang w:eastAsia="ja-JP"/>
                        </w:rPr>
                        <w:t xml:space="preserve"> </w:t>
                      </w:r>
                    </w:p>
                  </w:txbxContent>
                </v:textbox>
                <w10:wrap type="square" anchorx="margin"/>
              </v:shape>
            </w:pict>
          </mc:Fallback>
        </mc:AlternateContent>
      </w:r>
      <w:r>
        <w:rPr>
          <w:rFonts w:eastAsiaTheme="minorEastAsia"/>
          <w:lang w:eastAsia="zh-CN"/>
        </w:rPr>
        <w:t>Additionally,</w:t>
      </w:r>
      <w:r w:rsidR="00A40C1E">
        <w:rPr>
          <w:rFonts w:eastAsiaTheme="minorEastAsia"/>
          <w:lang w:eastAsia="zh-CN"/>
        </w:rPr>
        <w:t xml:space="preserve"> the criteria in </w:t>
      </w:r>
      <w:r w:rsidR="00A40C1E" w:rsidRPr="00567E51">
        <w:rPr>
          <w:rFonts w:eastAsia="Yu Mincho"/>
          <w:sz w:val="21"/>
          <w:szCs w:val="21"/>
          <w:lang w:eastAsia="ja-JP"/>
        </w:rPr>
        <w:t>TS 37.144</w:t>
      </w:r>
      <w:r w:rsidR="001C5F31">
        <w:rPr>
          <w:rFonts w:eastAsia="Yu Mincho"/>
          <w:sz w:val="21"/>
          <w:szCs w:val="21"/>
          <w:lang w:eastAsia="ja-JP"/>
        </w:rPr>
        <w:t xml:space="preserve"> [1</w:t>
      </w:r>
      <w:r w:rsidR="00876BDA">
        <w:rPr>
          <w:rFonts w:eastAsia="Yu Mincho"/>
          <w:sz w:val="21"/>
          <w:szCs w:val="21"/>
          <w:lang w:eastAsia="ja-JP"/>
        </w:rPr>
        <w:t>2</w:t>
      </w:r>
      <w:r w:rsidR="001C5F31">
        <w:rPr>
          <w:rFonts w:eastAsia="Yu Mincho"/>
          <w:sz w:val="21"/>
          <w:szCs w:val="21"/>
          <w:lang w:eastAsia="ja-JP"/>
        </w:rPr>
        <w:t xml:space="preserve">] allows 2 exceptional points </w:t>
      </w:r>
      <w:r w:rsidR="001C5F31" w:rsidRPr="001C5F31">
        <w:rPr>
          <w:rFonts w:eastAsia="Yu Mincho"/>
          <w:sz w:val="21"/>
          <w:szCs w:val="21"/>
          <w:lang w:eastAsia="ja-JP"/>
        </w:rPr>
        <w:t>of total 12 rotations</w:t>
      </w:r>
      <w:r w:rsidR="001C5F31">
        <w:rPr>
          <w:rFonts w:eastAsia="Yu Mincho"/>
          <w:sz w:val="21"/>
          <w:szCs w:val="21"/>
          <w:lang w:eastAsia="ja-JP"/>
        </w:rPr>
        <w:t xml:space="preserve">, </w:t>
      </w:r>
      <w:r w:rsidR="001355FC">
        <w:rPr>
          <w:rFonts w:eastAsia="Yu Mincho"/>
          <w:sz w:val="21"/>
          <w:szCs w:val="21"/>
          <w:lang w:eastAsia="ja-JP"/>
        </w:rPr>
        <w:t>as</w:t>
      </w:r>
    </w:p>
    <w:p w:rsidR="00CA3D0E" w:rsidRDefault="00CA3D0E" w:rsidP="00D00915">
      <w:pPr>
        <w:snapToGrid w:val="0"/>
        <w:spacing w:afterLines="50" w:after="120"/>
        <w:rPr>
          <w:rFonts w:eastAsia="Yu Mincho"/>
          <w:sz w:val="21"/>
          <w:szCs w:val="21"/>
          <w:lang w:eastAsia="ja-JP"/>
        </w:rPr>
      </w:pPr>
    </w:p>
    <w:p w:rsidR="0036568F" w:rsidRDefault="00B15266" w:rsidP="00D00915">
      <w:pPr>
        <w:snapToGrid w:val="0"/>
        <w:spacing w:afterLines="50" w:after="120"/>
        <w:rPr>
          <w:rFonts w:eastAsiaTheme="minorEastAsia"/>
          <w:lang w:eastAsia="zh-CN"/>
        </w:rPr>
      </w:pPr>
      <w:r>
        <w:rPr>
          <w:rFonts w:eastAsia="Yu Mincho"/>
          <w:sz w:val="21"/>
          <w:szCs w:val="21"/>
          <w:lang w:eastAsia="ja-JP"/>
        </w:rPr>
        <w:t>T</w:t>
      </w:r>
      <w:r w:rsidR="001C5F31">
        <w:rPr>
          <w:rFonts w:eastAsia="Yu Mincho"/>
          <w:sz w:val="21"/>
          <w:szCs w:val="21"/>
          <w:lang w:eastAsia="ja-JP"/>
        </w:rPr>
        <w:t>herefore</w:t>
      </w:r>
      <w:r>
        <w:rPr>
          <w:rFonts w:eastAsia="Yu Mincho"/>
          <w:sz w:val="21"/>
          <w:szCs w:val="21"/>
          <w:lang w:eastAsia="ja-JP"/>
        </w:rPr>
        <w:t>,</w:t>
      </w:r>
      <w:r w:rsidR="001C5F31">
        <w:rPr>
          <w:rFonts w:eastAsia="Yu Mincho"/>
          <w:sz w:val="21"/>
          <w:szCs w:val="21"/>
          <w:lang w:eastAsia="ja-JP"/>
        </w:rPr>
        <w:t xml:space="preserve"> the above proposal</w:t>
      </w:r>
      <w:r w:rsidR="00AC7034">
        <w:rPr>
          <w:rFonts w:eastAsia="Yu Mincho"/>
          <w:sz w:val="21"/>
          <w:szCs w:val="21"/>
          <w:lang w:eastAsia="ja-JP"/>
        </w:rPr>
        <w:t xml:space="preserve">1 </w:t>
      </w:r>
      <w:r w:rsidR="00AC7034">
        <w:rPr>
          <w:rFonts w:eastAsiaTheme="minorEastAsia" w:hint="eastAsia"/>
          <w:sz w:val="21"/>
          <w:szCs w:val="21"/>
          <w:lang w:eastAsia="zh-CN"/>
        </w:rPr>
        <w:t>f</w:t>
      </w:r>
      <w:r w:rsidR="00AC7034">
        <w:rPr>
          <w:rFonts w:eastAsiaTheme="minorEastAsia"/>
          <w:sz w:val="21"/>
          <w:szCs w:val="21"/>
          <w:lang w:eastAsia="zh-CN"/>
        </w:rPr>
        <w:t>rom</w:t>
      </w:r>
      <w:r w:rsidR="001C5F31">
        <w:rPr>
          <w:rFonts w:eastAsia="Yu Mincho"/>
          <w:sz w:val="21"/>
          <w:szCs w:val="21"/>
          <w:lang w:eastAsia="ja-JP"/>
        </w:rPr>
        <w:t xml:space="preserve"> </w:t>
      </w:r>
      <w:r w:rsidR="00AC7034" w:rsidRPr="00494D75">
        <w:rPr>
          <w:rFonts w:eastAsia="宋体"/>
          <w:szCs w:val="16"/>
          <w:lang w:eastAsia="zh-CN"/>
        </w:rPr>
        <w:t>R4-1914995</w:t>
      </w:r>
      <w:r w:rsidR="00AC7034">
        <w:rPr>
          <w:rFonts w:eastAsia="宋体"/>
          <w:szCs w:val="16"/>
          <w:lang w:eastAsia="zh-CN"/>
        </w:rPr>
        <w:t xml:space="preserve"> </w:t>
      </w:r>
      <w:r w:rsidR="001C5F31">
        <w:rPr>
          <w:rFonts w:eastAsia="Yu Mincho"/>
          <w:sz w:val="21"/>
          <w:szCs w:val="21"/>
          <w:lang w:eastAsia="ja-JP"/>
        </w:rPr>
        <w:t>is slightly modified as</w:t>
      </w:r>
      <w:r w:rsidR="001355FC">
        <w:rPr>
          <w:rFonts w:eastAsia="Yu Mincho"/>
          <w:sz w:val="21"/>
          <w:szCs w:val="21"/>
          <w:lang w:eastAsia="ja-JP"/>
        </w:rPr>
        <w:t xml:space="preserve"> below.</w:t>
      </w:r>
      <w:r w:rsidR="001C5F31">
        <w:rPr>
          <w:rFonts w:eastAsia="Yu Mincho"/>
          <w:sz w:val="21"/>
          <w:szCs w:val="21"/>
          <w:lang w:eastAsia="ja-JP"/>
        </w:rPr>
        <w:t xml:space="preserve"> </w:t>
      </w:r>
    </w:p>
    <w:p w:rsidR="007117DE" w:rsidRPr="00846A73" w:rsidRDefault="0038244F" w:rsidP="00D00915">
      <w:pPr>
        <w:snapToGrid w:val="0"/>
        <w:spacing w:afterLines="50" w:after="120"/>
        <w:rPr>
          <w:rFonts w:eastAsiaTheme="minorEastAsia"/>
          <w:b/>
          <w:lang w:eastAsia="zh-CN"/>
        </w:rPr>
      </w:pPr>
      <w:r w:rsidRPr="00846A73">
        <w:rPr>
          <w:rFonts w:eastAsiaTheme="minorEastAsia"/>
          <w:b/>
          <w:lang w:eastAsia="zh-CN"/>
        </w:rPr>
        <w:t xml:space="preserve">Proposal 3: </w:t>
      </w:r>
      <w:r w:rsidR="00B15266" w:rsidRPr="00846A73">
        <w:rPr>
          <w:rFonts w:eastAsia="Yu Mincho"/>
          <w:b/>
          <w:sz w:val="21"/>
          <w:szCs w:val="21"/>
          <w:lang w:eastAsia="ja-JP"/>
        </w:rPr>
        <w:t>for NR FR1 MIMO OTA, selecting only one outage point of TP@ 70% to identify the UE performance</w:t>
      </w:r>
      <w:r w:rsidR="00B15266" w:rsidRPr="00846A73">
        <w:rPr>
          <w:rFonts w:eastAsia="Yu Mincho" w:hint="eastAsia"/>
          <w:b/>
          <w:sz w:val="21"/>
          <w:szCs w:val="21"/>
          <w:lang w:eastAsia="ja-JP"/>
        </w:rPr>
        <w:t>.</w:t>
      </w:r>
      <w:r w:rsidR="00B15266" w:rsidRPr="00846A73">
        <w:rPr>
          <w:rFonts w:eastAsia="Yu Mincho"/>
          <w:b/>
          <w:sz w:val="21"/>
          <w:szCs w:val="21"/>
          <w:lang w:eastAsia="ja-JP"/>
        </w:rPr>
        <w:t xml:space="preserve"> TP@95% should also be considered as another criteria for checking whether the UE can pass </w:t>
      </w:r>
      <w:r w:rsidR="00B15266" w:rsidRPr="004217C5">
        <w:rPr>
          <w:rFonts w:eastAsia="Yu Mincho"/>
          <w:b/>
          <w:color w:val="FF0000"/>
          <w:sz w:val="21"/>
          <w:szCs w:val="21"/>
          <w:lang w:eastAsia="ja-JP"/>
        </w:rPr>
        <w:t>10</w:t>
      </w:r>
      <w:r w:rsidR="00B15266" w:rsidRPr="00846A73">
        <w:rPr>
          <w:rFonts w:eastAsia="Yu Mincho"/>
          <w:b/>
          <w:sz w:val="21"/>
          <w:szCs w:val="21"/>
          <w:lang w:eastAsia="ja-JP"/>
        </w:rPr>
        <w:t xml:space="preserve"> of total 12 rotations.</w:t>
      </w:r>
    </w:p>
    <w:p w:rsidR="007117DE" w:rsidRDefault="00DF7DD5" w:rsidP="00D00915">
      <w:pPr>
        <w:snapToGrid w:val="0"/>
        <w:spacing w:afterLines="50" w:after="120"/>
      </w:pPr>
      <w:r>
        <w:rPr>
          <w:rFonts w:eastAsia="Yu Mincho"/>
          <w:sz w:val="21"/>
          <w:szCs w:val="21"/>
          <w:lang w:eastAsia="ja-JP"/>
        </w:rPr>
        <w:t xml:space="preserve">This method can also partially relief the </w:t>
      </w:r>
      <w:r w:rsidR="000B263C">
        <w:rPr>
          <w:rFonts w:eastAsia="Yu Mincho"/>
          <w:sz w:val="21"/>
          <w:szCs w:val="21"/>
          <w:lang w:eastAsia="ja-JP"/>
        </w:rPr>
        <w:t xml:space="preserve">potential </w:t>
      </w:r>
      <w:r>
        <w:rPr>
          <w:rFonts w:eastAsia="Yu Mincho"/>
          <w:sz w:val="21"/>
          <w:szCs w:val="21"/>
          <w:lang w:eastAsia="ja-JP"/>
        </w:rPr>
        <w:t xml:space="preserve">concern of higher demand on chamber </w:t>
      </w:r>
      <w:r>
        <w:t xml:space="preserve">PA </w:t>
      </w:r>
      <w:r w:rsidR="00F97DC6">
        <w:t>for</w:t>
      </w:r>
      <w:r>
        <w:t xml:space="preserve"> 40MHz bandwidth than 20MHz, </w:t>
      </w:r>
      <w:r w:rsidR="007B358B">
        <w:t xml:space="preserve">as </w:t>
      </w:r>
      <w:r>
        <w:t>discussed in previous section.</w:t>
      </w:r>
    </w:p>
    <w:p w:rsidR="00484AC1" w:rsidRPr="008218BC" w:rsidRDefault="004C604B" w:rsidP="008218BC">
      <w:pPr>
        <w:numPr>
          <w:ilvl w:val="0"/>
          <w:numId w:val="22"/>
        </w:numPr>
        <w:spacing w:beforeLines="100" w:before="240" w:afterLines="100" w:after="240"/>
        <w:ind w:left="357" w:hanging="357"/>
        <w:outlineLvl w:val="2"/>
        <w:rPr>
          <w:rFonts w:ascii="Arial" w:eastAsia="Arial Unicode MS" w:hAnsi="Arial" w:cs="Arial"/>
          <w:b/>
          <w:iCs/>
          <w:sz w:val="24"/>
          <w:szCs w:val="28"/>
          <w:lang w:eastAsia="zh-CN"/>
        </w:rPr>
      </w:pPr>
      <w:r w:rsidRPr="008218BC">
        <w:rPr>
          <w:rFonts w:ascii="Arial" w:eastAsia="Arial Unicode MS" w:hAnsi="Arial" w:cs="Arial"/>
          <w:b/>
          <w:iCs/>
          <w:sz w:val="24"/>
          <w:szCs w:val="28"/>
          <w:lang w:eastAsia="zh-CN"/>
        </w:rPr>
        <w:t>How to process the measurement data for FR2, i.e. averaging of the measured sensitivity points, or define sensitivity value based on the CCDF</w:t>
      </w:r>
    </w:p>
    <w:p w:rsidR="00FA0054" w:rsidRPr="00B92AC6" w:rsidRDefault="00CA0FBB" w:rsidP="00B92AC6">
      <w:pPr>
        <w:snapToGrid w:val="0"/>
        <w:spacing w:afterLines="50" w:after="120"/>
        <w:rPr>
          <w:lang w:eastAsia="zh-CN"/>
        </w:rPr>
      </w:pPr>
      <w:r w:rsidRPr="00B92AC6">
        <w:rPr>
          <w:lang w:eastAsia="zh-CN"/>
        </w:rPr>
        <w:t xml:space="preserve">Two options </w:t>
      </w:r>
      <w:r w:rsidR="00B92AC6" w:rsidRPr="00B92AC6">
        <w:rPr>
          <w:lang w:eastAsia="zh-CN"/>
        </w:rPr>
        <w:t xml:space="preserve">was </w:t>
      </w:r>
      <w:r w:rsidR="00B92AC6">
        <w:rPr>
          <w:lang w:eastAsia="zh-CN"/>
        </w:rPr>
        <w:t xml:space="preserve">left from the discussion in </w:t>
      </w:r>
      <w:r w:rsidR="00B92AC6" w:rsidRPr="00D14745">
        <w:rPr>
          <w:rFonts w:eastAsia="Yu Mincho"/>
          <w:sz w:val="21"/>
          <w:szCs w:val="21"/>
          <w:lang w:eastAsia="ja-JP"/>
        </w:rPr>
        <w:t>RAN4 #94-e</w:t>
      </w:r>
      <w:r w:rsidR="00B92AC6">
        <w:rPr>
          <w:rFonts w:eastAsia="Yu Mincho"/>
          <w:sz w:val="21"/>
          <w:szCs w:val="21"/>
          <w:lang w:eastAsia="ja-JP"/>
        </w:rPr>
        <w:t xml:space="preserve"> </w:t>
      </w:r>
      <w:r w:rsidR="00B92AC6" w:rsidRPr="00D14745">
        <w:rPr>
          <w:rFonts w:eastAsia="Yu Mincho"/>
          <w:sz w:val="21"/>
          <w:szCs w:val="21"/>
          <w:lang w:eastAsia="ja-JP"/>
        </w:rPr>
        <w:t>Meeting,</w:t>
      </w:r>
      <w:r w:rsidR="00B92AC6">
        <w:rPr>
          <w:rFonts w:eastAsia="Yu Mincho"/>
          <w:sz w:val="21"/>
          <w:szCs w:val="21"/>
          <w:lang w:eastAsia="ja-JP"/>
        </w:rPr>
        <w:t xml:space="preserve"> February 2020, i.e. </w:t>
      </w:r>
    </w:p>
    <w:p w:rsidR="004142C5" w:rsidRPr="00946069" w:rsidRDefault="004142C5" w:rsidP="001E3FA5">
      <w:pPr>
        <w:pStyle w:val="ListParagraph"/>
        <w:numPr>
          <w:ilvl w:val="0"/>
          <w:numId w:val="27"/>
        </w:numPr>
        <w:tabs>
          <w:tab w:val="clear" w:pos="-1530"/>
        </w:tabs>
        <w:snapToGrid/>
        <w:contextualSpacing w:val="0"/>
        <w:rPr>
          <w:rFonts w:eastAsia="宋体"/>
          <w:szCs w:val="24"/>
          <w:lang w:eastAsia="zh-CN"/>
        </w:rPr>
      </w:pPr>
      <w:r w:rsidRPr="00946069">
        <w:rPr>
          <w:rFonts w:eastAsia="宋体"/>
          <w:szCs w:val="24"/>
          <w:lang w:eastAsia="zh-CN"/>
        </w:rPr>
        <w:t>Option 1: define FR2 MIMO OTA performance metric as the averaging of the measured sensitivity at the test points within “MIMO OTA spherical coverage”, where the “MIMO OTA spherical coverage” means the spherical coverage in terms of MIMO OTA sensitivity rather than EIS.</w:t>
      </w:r>
      <w:r w:rsidR="003C2551">
        <w:rPr>
          <w:rFonts w:eastAsia="宋体"/>
          <w:szCs w:val="24"/>
          <w:lang w:eastAsia="zh-CN"/>
        </w:rPr>
        <w:t xml:space="preserve"> [13]</w:t>
      </w:r>
    </w:p>
    <w:p w:rsidR="004142C5" w:rsidRPr="00946069" w:rsidRDefault="004142C5" w:rsidP="001E3FA5">
      <w:pPr>
        <w:pStyle w:val="ListParagraph"/>
        <w:numPr>
          <w:ilvl w:val="0"/>
          <w:numId w:val="27"/>
        </w:numPr>
        <w:tabs>
          <w:tab w:val="clear" w:pos="-1530"/>
        </w:tabs>
        <w:snapToGrid/>
        <w:contextualSpacing w:val="0"/>
        <w:rPr>
          <w:rFonts w:eastAsia="宋体"/>
          <w:szCs w:val="24"/>
          <w:lang w:eastAsia="zh-CN"/>
        </w:rPr>
      </w:pPr>
      <w:r w:rsidRPr="00946069">
        <w:rPr>
          <w:rFonts w:eastAsia="宋体"/>
          <w:szCs w:val="24"/>
          <w:lang w:eastAsia="zh-CN"/>
        </w:rPr>
        <w:t>Option 2: The sensitivity value at the [80</w:t>
      </w:r>
      <w:r w:rsidRPr="00946069">
        <w:rPr>
          <w:rFonts w:eastAsia="宋体"/>
          <w:szCs w:val="24"/>
          <w:vertAlign w:val="superscript"/>
          <w:lang w:eastAsia="zh-CN"/>
        </w:rPr>
        <w:t>th</w:t>
      </w:r>
      <w:r w:rsidRPr="00946069">
        <w:rPr>
          <w:rFonts w:eastAsia="宋体"/>
          <w:szCs w:val="24"/>
          <w:lang w:eastAsia="zh-CN"/>
        </w:rPr>
        <w:t>] percentile of the CCDF of the all the recorded data measured over the full sphere around UE is defined as the FR2 MIMO OTA requirement.</w:t>
      </w:r>
      <w:r w:rsidR="003C2551">
        <w:rPr>
          <w:rFonts w:eastAsia="宋体"/>
          <w:szCs w:val="24"/>
          <w:lang w:eastAsia="zh-CN"/>
        </w:rPr>
        <w:t xml:space="preserve"> [14]</w:t>
      </w:r>
    </w:p>
    <w:p w:rsidR="00305B17" w:rsidRDefault="00367E56" w:rsidP="00367E56">
      <w:pPr>
        <w:snapToGrid w:val="0"/>
        <w:spacing w:afterLines="50" w:after="120"/>
        <w:rPr>
          <w:rFonts w:eastAsia="宋体"/>
          <w:lang w:eastAsia="zh-CN"/>
        </w:rPr>
      </w:pPr>
      <w:r w:rsidRPr="00367E56">
        <w:rPr>
          <w:lang w:eastAsia="zh-CN"/>
        </w:rPr>
        <w:t xml:space="preserve">We </w:t>
      </w:r>
      <w:r>
        <w:rPr>
          <w:lang w:eastAsia="zh-CN"/>
        </w:rPr>
        <w:t>think the option</w:t>
      </w:r>
      <w:r w:rsidR="00BC5C34">
        <w:rPr>
          <w:lang w:eastAsia="zh-CN"/>
        </w:rPr>
        <w:t xml:space="preserve"> </w:t>
      </w:r>
      <w:r w:rsidR="00C77AF8">
        <w:rPr>
          <w:lang w:eastAsia="zh-CN"/>
        </w:rPr>
        <w:t>1 is better. I</w:t>
      </w:r>
      <w:r>
        <w:rPr>
          <w:lang w:eastAsia="zh-CN"/>
        </w:rPr>
        <w:t>t simply follows the same principle as “spherical coverage” of FR2 in 38.101-2</w:t>
      </w:r>
      <w:r w:rsidR="00EF5B58">
        <w:rPr>
          <w:lang w:eastAsia="zh-CN"/>
        </w:rPr>
        <w:t>,</w:t>
      </w:r>
      <w:r w:rsidR="00F576CE">
        <w:rPr>
          <w:lang w:eastAsia="zh-CN"/>
        </w:rPr>
        <w:t xml:space="preserve"> </w:t>
      </w:r>
      <w:r w:rsidR="00EF5B58">
        <w:rPr>
          <w:lang w:eastAsia="zh-CN"/>
        </w:rPr>
        <w:t>while option2 needs further justification on the selection</w:t>
      </w:r>
      <w:r w:rsidR="00EF5B58">
        <w:rPr>
          <w:rFonts w:eastAsia="宋体"/>
          <w:lang w:eastAsia="zh-CN"/>
        </w:rPr>
        <w:t xml:space="preserve"> of </w:t>
      </w:r>
      <w:r w:rsidR="00EF5B58" w:rsidRPr="00946069">
        <w:rPr>
          <w:rFonts w:eastAsia="宋体"/>
          <w:lang w:eastAsia="zh-CN"/>
        </w:rPr>
        <w:t>[80</w:t>
      </w:r>
      <w:r w:rsidR="00EF5B58" w:rsidRPr="00946069">
        <w:rPr>
          <w:rFonts w:eastAsia="宋体"/>
          <w:vertAlign w:val="superscript"/>
          <w:lang w:eastAsia="zh-CN"/>
        </w:rPr>
        <w:t>th</w:t>
      </w:r>
      <w:r w:rsidR="00EF5B58" w:rsidRPr="00946069">
        <w:rPr>
          <w:rFonts w:eastAsia="宋体"/>
          <w:lang w:eastAsia="zh-CN"/>
        </w:rPr>
        <w:t>] percentile</w:t>
      </w:r>
      <w:r w:rsidR="00EF5B58">
        <w:rPr>
          <w:rFonts w:eastAsia="宋体"/>
          <w:lang w:eastAsia="zh-CN"/>
        </w:rPr>
        <w:t xml:space="preserve"> or other values.</w:t>
      </w:r>
      <w:r w:rsidR="00057970">
        <w:rPr>
          <w:rFonts w:eastAsia="宋体"/>
          <w:lang w:eastAsia="zh-CN"/>
        </w:rPr>
        <w:t xml:space="preserve"> </w:t>
      </w:r>
    </w:p>
    <w:p w:rsidR="00E713D7" w:rsidRPr="00305B17" w:rsidRDefault="00057970" w:rsidP="00367E56">
      <w:pPr>
        <w:snapToGrid w:val="0"/>
        <w:spacing w:afterLines="50" w:after="120"/>
        <w:rPr>
          <w:lang w:eastAsia="zh-CN"/>
        </w:rPr>
      </w:pPr>
      <w:r>
        <w:rPr>
          <w:rFonts w:eastAsia="宋体"/>
          <w:lang w:eastAsia="zh-CN"/>
        </w:rPr>
        <w:t xml:space="preserve">Option2 may also have the problem </w:t>
      </w:r>
      <w:r w:rsidRPr="00CE0240">
        <w:rPr>
          <w:lang w:eastAsia="zh-CN"/>
        </w:rPr>
        <w:t>of uncertainty</w:t>
      </w:r>
      <w:r w:rsidR="008C5B50" w:rsidRPr="00CE0240">
        <w:rPr>
          <w:lang w:eastAsia="zh-CN"/>
        </w:rPr>
        <w:t xml:space="preserve"> due to low density of </w:t>
      </w:r>
      <w:r w:rsidR="00CE0240" w:rsidRPr="00CE0240">
        <w:rPr>
          <w:lang w:eastAsia="zh-CN"/>
        </w:rPr>
        <w:t xml:space="preserve">36 testing points compared to </w:t>
      </w:r>
      <w:r w:rsidR="009D49D0">
        <w:rPr>
          <w:lang w:eastAsia="zh-CN"/>
        </w:rPr>
        <w:t>“</w:t>
      </w:r>
      <w:r w:rsidR="009D49D0">
        <w:t>at least 200 grid points</w:t>
      </w:r>
      <w:r w:rsidR="009D49D0">
        <w:rPr>
          <w:lang w:eastAsia="zh-CN"/>
        </w:rPr>
        <w:t xml:space="preserve">” requested </w:t>
      </w:r>
      <w:r w:rsidR="00CE0240">
        <w:rPr>
          <w:lang w:eastAsia="zh-CN"/>
        </w:rPr>
        <w:t xml:space="preserve">in </w:t>
      </w:r>
      <w:r w:rsidR="00BD2A4D">
        <w:rPr>
          <w:lang w:eastAsia="zh-CN"/>
        </w:rPr>
        <w:t>T</w:t>
      </w:r>
      <w:r w:rsidR="009D49D0">
        <w:rPr>
          <w:lang w:eastAsia="zh-CN"/>
        </w:rPr>
        <w:t>S</w:t>
      </w:r>
      <w:r w:rsidR="00BD2A4D">
        <w:rPr>
          <w:lang w:eastAsia="zh-CN"/>
        </w:rPr>
        <w:t xml:space="preserve"> 38.</w:t>
      </w:r>
      <w:r w:rsidR="009D49D0">
        <w:rPr>
          <w:lang w:eastAsia="zh-CN"/>
        </w:rPr>
        <w:t>521-2</w:t>
      </w:r>
      <w:r w:rsidR="00186163">
        <w:rPr>
          <w:lang w:eastAsia="zh-CN"/>
        </w:rPr>
        <w:t xml:space="preserve"> for FR2 EIS test</w:t>
      </w:r>
      <w:r w:rsidR="007F6CAC">
        <w:rPr>
          <w:lang w:eastAsia="zh-CN"/>
        </w:rPr>
        <w:t>ing</w:t>
      </w:r>
      <w:r w:rsidR="00BD2A4D">
        <w:rPr>
          <w:lang w:eastAsia="zh-CN"/>
        </w:rPr>
        <w:t>.</w:t>
      </w:r>
      <w:r w:rsidR="00305B17">
        <w:rPr>
          <w:rFonts w:eastAsiaTheme="minorEastAsia" w:hint="eastAsia"/>
          <w:lang w:eastAsia="zh-CN"/>
        </w:rPr>
        <w:t xml:space="preserve"> </w:t>
      </w:r>
      <w:r w:rsidR="003B7C86">
        <w:rPr>
          <w:lang w:eastAsia="zh-CN"/>
        </w:rPr>
        <w:t xml:space="preserve">In below results from TR 38.810, it can be seen that </w:t>
      </w:r>
      <w:r w:rsidR="009217BC" w:rsidRPr="00684CEA">
        <w:t>the standard deviation of the EIS</w:t>
      </w:r>
      <w:r w:rsidR="009217BC" w:rsidRPr="00684CEA">
        <w:rPr>
          <w:vertAlign w:val="subscript"/>
        </w:rPr>
        <w:t>50%CDF</w:t>
      </w:r>
      <w:r w:rsidR="009217BC">
        <w:rPr>
          <w:lang w:eastAsia="zh-CN"/>
        </w:rPr>
        <w:t xml:space="preserve"> </w:t>
      </w:r>
      <w:r w:rsidR="003B7C86">
        <w:rPr>
          <w:lang w:eastAsia="zh-CN"/>
        </w:rPr>
        <w:t>increase</w:t>
      </w:r>
      <w:r w:rsidR="008340A6">
        <w:rPr>
          <w:lang w:eastAsia="zh-CN"/>
        </w:rPr>
        <w:t>s</w:t>
      </w:r>
      <w:r w:rsidR="003B7C86">
        <w:rPr>
          <w:lang w:eastAsia="zh-CN"/>
        </w:rPr>
        <w:t xml:space="preserve"> </w:t>
      </w:r>
      <w:r w:rsidR="009217BC">
        <w:rPr>
          <w:lang w:eastAsia="zh-CN"/>
        </w:rPr>
        <w:t xml:space="preserve">with </w:t>
      </w:r>
      <w:r w:rsidR="005A578C">
        <w:rPr>
          <w:lang w:eastAsia="zh-CN"/>
        </w:rPr>
        <w:t xml:space="preserve">lower density. </w:t>
      </w:r>
      <w:r w:rsidR="001F1EE0">
        <w:rPr>
          <w:lang w:eastAsia="zh-CN"/>
        </w:rPr>
        <w:t xml:space="preserve">Similar problem is expect for </w:t>
      </w:r>
      <w:r w:rsidR="00A55576">
        <w:rPr>
          <w:lang w:eastAsia="zh-CN"/>
        </w:rPr>
        <w:t xml:space="preserve">FR2 </w:t>
      </w:r>
      <w:r w:rsidR="001F1EE0">
        <w:rPr>
          <w:lang w:eastAsia="zh-CN"/>
        </w:rPr>
        <w:t>MIMO OTA</w:t>
      </w:r>
      <w:r w:rsidR="00305B17">
        <w:rPr>
          <w:lang w:eastAsia="zh-CN"/>
        </w:rPr>
        <w:t>.</w:t>
      </w:r>
    </w:p>
    <w:p w:rsidR="00B92AC6" w:rsidRPr="00367E56" w:rsidRDefault="00E713D7" w:rsidP="00E713D7">
      <w:pPr>
        <w:snapToGrid w:val="0"/>
        <w:spacing w:afterLines="50" w:after="120"/>
        <w:jc w:val="center"/>
        <w:rPr>
          <w:lang w:eastAsia="zh-CN"/>
        </w:rPr>
      </w:pPr>
      <w:bookmarkStart w:id="2" w:name="_Ref528523091"/>
      <w:r>
        <w:rPr>
          <w:rFonts w:eastAsia="宋体"/>
          <w:lang w:eastAsia="zh-CN"/>
        </w:rPr>
        <w:t xml:space="preserve">(From </w:t>
      </w:r>
      <w:r w:rsidRPr="00684CEA">
        <w:t>Figure G.3.3.2.1-</w:t>
      </w:r>
      <w:bookmarkEnd w:id="2"/>
      <w:r w:rsidRPr="00684CEA">
        <w:t>2</w:t>
      </w:r>
      <w:r>
        <w:t xml:space="preserve"> of </w:t>
      </w:r>
      <w:r>
        <w:rPr>
          <w:lang w:eastAsia="zh-CN"/>
        </w:rPr>
        <w:t>TR 38.810)</w:t>
      </w:r>
    </w:p>
    <w:p w:rsidR="001D0BA7" w:rsidRDefault="008C5B50" w:rsidP="008C5B50">
      <w:pPr>
        <w:spacing w:afterLines="50" w:after="120"/>
        <w:jc w:val="center"/>
        <w:rPr>
          <w:rFonts w:eastAsiaTheme="minorEastAsia"/>
          <w:b/>
          <w:lang w:eastAsia="zh-CN"/>
        </w:rPr>
      </w:pPr>
      <w:r w:rsidRPr="00684CEA">
        <w:rPr>
          <w:noProof/>
          <w:lang w:val="en-US" w:eastAsia="zh-CN"/>
        </w:rPr>
        <w:drawing>
          <wp:inline distT="0" distB="0" distL="0" distR="0">
            <wp:extent cx="1579309" cy="165518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t="26518" r="51419"/>
                    <a:stretch>
                      <a:fillRect/>
                    </a:stretch>
                  </pic:blipFill>
                  <pic:spPr bwMode="auto">
                    <a:xfrm>
                      <a:off x="0" y="0"/>
                      <a:ext cx="1586174" cy="1662375"/>
                    </a:xfrm>
                    <a:prstGeom prst="rect">
                      <a:avLst/>
                    </a:prstGeom>
                    <a:noFill/>
                    <a:ln>
                      <a:noFill/>
                    </a:ln>
                  </pic:spPr>
                </pic:pic>
              </a:graphicData>
            </a:graphic>
          </wp:inline>
        </w:drawing>
      </w:r>
      <w:r w:rsidRPr="00684CEA">
        <w:rPr>
          <w:noProof/>
          <w:lang w:val="en-US" w:eastAsia="zh-CN"/>
        </w:rPr>
        <w:drawing>
          <wp:inline distT="0" distB="0" distL="0" distR="0">
            <wp:extent cx="1614893" cy="1665804"/>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t="26732" r="50961"/>
                    <a:stretch>
                      <a:fillRect/>
                    </a:stretch>
                  </pic:blipFill>
                  <pic:spPr bwMode="auto">
                    <a:xfrm>
                      <a:off x="0" y="0"/>
                      <a:ext cx="1624135" cy="1675337"/>
                    </a:xfrm>
                    <a:prstGeom prst="rect">
                      <a:avLst/>
                    </a:prstGeom>
                    <a:noFill/>
                    <a:ln>
                      <a:noFill/>
                    </a:ln>
                  </pic:spPr>
                </pic:pic>
              </a:graphicData>
            </a:graphic>
          </wp:inline>
        </w:drawing>
      </w:r>
      <w:r w:rsidRPr="00684CEA">
        <w:rPr>
          <w:noProof/>
          <w:lang w:val="en-US" w:eastAsia="zh-CN"/>
        </w:rPr>
        <w:drawing>
          <wp:inline distT="0" distB="0" distL="0" distR="0">
            <wp:extent cx="1603318" cy="16816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26070" r="51271"/>
                    <a:stretch>
                      <a:fillRect/>
                    </a:stretch>
                  </pic:blipFill>
                  <pic:spPr bwMode="auto">
                    <a:xfrm>
                      <a:off x="0" y="0"/>
                      <a:ext cx="1613091" cy="1691914"/>
                    </a:xfrm>
                    <a:prstGeom prst="rect">
                      <a:avLst/>
                    </a:prstGeom>
                    <a:noFill/>
                    <a:ln>
                      <a:noFill/>
                    </a:ln>
                  </pic:spPr>
                </pic:pic>
              </a:graphicData>
            </a:graphic>
          </wp:inline>
        </w:drawing>
      </w:r>
    </w:p>
    <w:p w:rsidR="00D14300" w:rsidRPr="00A1146A" w:rsidRDefault="00FE27AC" w:rsidP="00A1146A">
      <w:pPr>
        <w:snapToGrid w:val="0"/>
        <w:spacing w:afterLines="50" w:after="120"/>
        <w:rPr>
          <w:rFonts w:eastAsia="宋体"/>
          <w:lang w:eastAsia="zh-CN"/>
        </w:rPr>
      </w:pPr>
      <w:r w:rsidRPr="00A1146A">
        <w:rPr>
          <w:rFonts w:eastAsia="宋体"/>
          <w:lang w:eastAsia="zh-CN"/>
        </w:rPr>
        <w:t xml:space="preserve">Therefore, </w:t>
      </w:r>
    </w:p>
    <w:p w:rsidR="00FE27AC" w:rsidRPr="00BA590F" w:rsidRDefault="00A1146A" w:rsidP="00A1146A">
      <w:pPr>
        <w:snapToGrid w:val="0"/>
        <w:spacing w:afterLines="50" w:after="120"/>
        <w:rPr>
          <w:rFonts w:eastAsia="宋体"/>
          <w:b/>
          <w:lang w:eastAsia="zh-CN"/>
        </w:rPr>
      </w:pPr>
      <w:r w:rsidRPr="00BA590F">
        <w:rPr>
          <w:rFonts w:eastAsia="宋体"/>
          <w:b/>
          <w:lang w:eastAsia="zh-CN"/>
        </w:rPr>
        <w:t xml:space="preserve">Proposal 4: regarding </w:t>
      </w:r>
      <w:r w:rsidR="00BA590F">
        <w:rPr>
          <w:rFonts w:eastAsia="宋体"/>
          <w:b/>
          <w:lang w:eastAsia="zh-CN"/>
        </w:rPr>
        <w:t>“</w:t>
      </w:r>
      <w:r w:rsidRPr="00BA590F">
        <w:rPr>
          <w:rFonts w:eastAsiaTheme="minorEastAsia"/>
          <w:b/>
          <w:lang w:eastAsia="zh-CN"/>
        </w:rPr>
        <w:t>How to process the measurement data for FR2</w:t>
      </w:r>
      <w:r w:rsidR="00BA590F">
        <w:rPr>
          <w:rFonts w:eastAsiaTheme="minorEastAsia"/>
          <w:b/>
          <w:lang w:eastAsia="zh-CN"/>
        </w:rPr>
        <w:t>”</w:t>
      </w:r>
      <w:r w:rsidRPr="00BA590F">
        <w:rPr>
          <w:rFonts w:eastAsiaTheme="minorEastAsia"/>
          <w:b/>
          <w:lang w:eastAsia="zh-CN"/>
        </w:rPr>
        <w:t xml:space="preserve">, propose to adopt the proposal in [13], i.e. above option 1. </w:t>
      </w:r>
      <w:r w:rsidR="0089582B">
        <w:rPr>
          <w:rFonts w:eastAsiaTheme="minorEastAsia"/>
          <w:b/>
          <w:lang w:eastAsia="zh-CN"/>
        </w:rPr>
        <w:t xml:space="preserve">The </w:t>
      </w:r>
      <w:r w:rsidR="00736DE1" w:rsidRPr="00BA590F">
        <w:rPr>
          <w:b/>
        </w:rPr>
        <w:t>CDF</w:t>
      </w:r>
      <w:r w:rsidR="00CE0516">
        <w:rPr>
          <w:b/>
        </w:rPr>
        <w:t xml:space="preserve"> </w:t>
      </w:r>
      <w:r w:rsidR="00CE0516" w:rsidRPr="00BA590F">
        <w:rPr>
          <w:b/>
        </w:rPr>
        <w:t>%-tile</w:t>
      </w:r>
      <w:r w:rsidR="00736DE1" w:rsidRPr="00BA590F">
        <w:rPr>
          <w:b/>
        </w:rPr>
        <w:t>s for</w:t>
      </w:r>
      <w:r w:rsidR="00736DE1" w:rsidRPr="00BA590F">
        <w:rPr>
          <w:rFonts w:eastAsiaTheme="minorEastAsia"/>
          <w:b/>
          <w:lang w:eastAsia="zh-CN"/>
        </w:rPr>
        <w:t xml:space="preserve"> S</w:t>
      </w:r>
      <w:r w:rsidR="00736DE1" w:rsidRPr="00BA590F">
        <w:rPr>
          <w:rFonts w:eastAsia="宋体"/>
          <w:b/>
          <w:lang w:eastAsia="zh-CN"/>
        </w:rPr>
        <w:t xml:space="preserve">pherical coverage defined in TR38.101-2 </w:t>
      </w:r>
      <w:r w:rsidR="004348D8" w:rsidRPr="00BA590F">
        <w:rPr>
          <w:rFonts w:eastAsia="宋体"/>
          <w:b/>
          <w:lang w:eastAsia="zh-CN"/>
        </w:rPr>
        <w:t xml:space="preserve">(as below table) </w:t>
      </w:r>
      <w:r w:rsidR="00736DE1" w:rsidRPr="00BA590F">
        <w:rPr>
          <w:rFonts w:eastAsia="宋体"/>
          <w:b/>
          <w:lang w:eastAsia="zh-CN"/>
        </w:rPr>
        <w:t>are reu</w:t>
      </w:r>
      <w:r w:rsidR="00C93DE4" w:rsidRPr="00BA590F">
        <w:rPr>
          <w:rFonts w:eastAsia="宋体"/>
          <w:b/>
          <w:lang w:eastAsia="zh-CN"/>
        </w:rPr>
        <w:t>s</w:t>
      </w:r>
      <w:r w:rsidR="00736DE1" w:rsidRPr="00BA590F">
        <w:rPr>
          <w:rFonts w:eastAsia="宋体"/>
          <w:b/>
          <w:lang w:eastAsia="zh-CN"/>
        </w:rPr>
        <w: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3178"/>
        <w:gridCol w:w="3343"/>
      </w:tblGrid>
      <w:tr w:rsidR="004E4F59" w:rsidRPr="00FE760F" w:rsidTr="00AC2B67">
        <w:trPr>
          <w:trHeight w:val="70"/>
          <w:jc w:val="center"/>
        </w:trPr>
        <w:tc>
          <w:tcPr>
            <w:tcW w:w="1701" w:type="dxa"/>
            <w:tcMar>
              <w:top w:w="0" w:type="dxa"/>
              <w:left w:w="108" w:type="dxa"/>
              <w:bottom w:w="0" w:type="dxa"/>
              <w:right w:w="108" w:type="dxa"/>
            </w:tcMar>
            <w:hideMark/>
          </w:tcPr>
          <w:p w:rsidR="004E4F59" w:rsidRPr="004E4F59" w:rsidRDefault="004E4F59" w:rsidP="004E4F59">
            <w:pPr>
              <w:snapToGrid w:val="0"/>
              <w:jc w:val="center"/>
              <w:rPr>
                <w:rFonts w:eastAsia="Yu Mincho"/>
                <w:b/>
                <w:sz w:val="21"/>
                <w:szCs w:val="21"/>
                <w:lang w:eastAsia="ja-JP"/>
              </w:rPr>
            </w:pPr>
            <w:r w:rsidRPr="004E4F59">
              <w:rPr>
                <w:rFonts w:eastAsia="Yu Mincho"/>
                <w:b/>
                <w:sz w:val="21"/>
                <w:szCs w:val="21"/>
                <w:lang w:eastAsia="ja-JP"/>
              </w:rPr>
              <w:lastRenderedPageBreak/>
              <w:t>UE Power class</w:t>
            </w:r>
          </w:p>
        </w:tc>
        <w:tc>
          <w:tcPr>
            <w:tcW w:w="3178" w:type="dxa"/>
            <w:tcMar>
              <w:top w:w="0" w:type="dxa"/>
              <w:left w:w="108" w:type="dxa"/>
              <w:bottom w:w="0" w:type="dxa"/>
              <w:right w:w="108" w:type="dxa"/>
            </w:tcMar>
            <w:hideMark/>
          </w:tcPr>
          <w:p w:rsidR="004E4F59" w:rsidRPr="004E4F59" w:rsidRDefault="004E4F59" w:rsidP="004E4F59">
            <w:pPr>
              <w:snapToGrid w:val="0"/>
              <w:jc w:val="center"/>
              <w:rPr>
                <w:rFonts w:eastAsia="Yu Mincho"/>
                <w:b/>
                <w:sz w:val="21"/>
                <w:szCs w:val="21"/>
                <w:lang w:eastAsia="ja-JP"/>
              </w:rPr>
            </w:pPr>
            <w:r w:rsidRPr="004E4F59">
              <w:rPr>
                <w:rFonts w:eastAsia="Yu Mincho"/>
                <w:b/>
                <w:sz w:val="21"/>
                <w:szCs w:val="21"/>
                <w:lang w:eastAsia="ja-JP"/>
              </w:rPr>
              <w:t>UE type</w:t>
            </w:r>
          </w:p>
        </w:tc>
        <w:tc>
          <w:tcPr>
            <w:tcW w:w="3343" w:type="dxa"/>
          </w:tcPr>
          <w:p w:rsidR="004E4F59" w:rsidRPr="004E4F59" w:rsidRDefault="004E4F59" w:rsidP="004E4F59">
            <w:pPr>
              <w:snapToGrid w:val="0"/>
              <w:jc w:val="center"/>
              <w:rPr>
                <w:rFonts w:eastAsia="Yu Mincho"/>
                <w:b/>
                <w:sz w:val="21"/>
                <w:szCs w:val="21"/>
                <w:lang w:eastAsia="ja-JP"/>
              </w:rPr>
            </w:pPr>
            <w:r w:rsidRPr="004E4F59">
              <w:rPr>
                <w:b/>
              </w:rPr>
              <w:t>%-tile CDF for spherical coverage</w:t>
            </w:r>
          </w:p>
        </w:tc>
      </w:tr>
      <w:tr w:rsidR="004E4F59" w:rsidRPr="00FE760F" w:rsidTr="00AC2B67">
        <w:trPr>
          <w:trHeight w:val="62"/>
          <w:jc w:val="center"/>
        </w:trPr>
        <w:tc>
          <w:tcPr>
            <w:tcW w:w="1701"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1</w:t>
            </w:r>
          </w:p>
        </w:tc>
        <w:tc>
          <w:tcPr>
            <w:tcW w:w="3178"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Fixed wireless access (FWA) UE</w:t>
            </w:r>
          </w:p>
        </w:tc>
        <w:tc>
          <w:tcPr>
            <w:tcW w:w="3343" w:type="dxa"/>
          </w:tcPr>
          <w:p w:rsidR="004E4F59" w:rsidRPr="004E4F59" w:rsidRDefault="004E4F59" w:rsidP="004E4F59">
            <w:pPr>
              <w:snapToGrid w:val="0"/>
              <w:jc w:val="center"/>
              <w:rPr>
                <w:rFonts w:eastAsiaTheme="minorEastAsia"/>
                <w:sz w:val="21"/>
                <w:szCs w:val="21"/>
                <w:lang w:eastAsia="zh-CN"/>
              </w:rPr>
            </w:pPr>
            <w:r>
              <w:rPr>
                <w:rFonts w:eastAsiaTheme="minorEastAsia" w:hint="eastAsia"/>
                <w:sz w:val="21"/>
                <w:szCs w:val="21"/>
                <w:lang w:eastAsia="zh-CN"/>
              </w:rPr>
              <w:t>8</w:t>
            </w:r>
            <w:r>
              <w:rPr>
                <w:rFonts w:eastAsiaTheme="minorEastAsia"/>
                <w:sz w:val="21"/>
                <w:szCs w:val="21"/>
                <w:lang w:eastAsia="zh-CN"/>
              </w:rPr>
              <w:t>5%</w:t>
            </w:r>
          </w:p>
        </w:tc>
      </w:tr>
      <w:tr w:rsidR="004E4F59" w:rsidRPr="00FE760F" w:rsidTr="00AC2B67">
        <w:trPr>
          <w:trHeight w:val="40"/>
          <w:jc w:val="center"/>
        </w:trPr>
        <w:tc>
          <w:tcPr>
            <w:tcW w:w="1701"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2</w:t>
            </w:r>
          </w:p>
        </w:tc>
        <w:tc>
          <w:tcPr>
            <w:tcW w:w="3178"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Vehicular UE</w:t>
            </w:r>
          </w:p>
        </w:tc>
        <w:tc>
          <w:tcPr>
            <w:tcW w:w="3343" w:type="dxa"/>
          </w:tcPr>
          <w:p w:rsidR="004E4F59" w:rsidRPr="009A1F8F" w:rsidRDefault="009A1F8F" w:rsidP="004E4F59">
            <w:pPr>
              <w:snapToGrid w:val="0"/>
              <w:jc w:val="center"/>
              <w:rPr>
                <w:rFonts w:eastAsiaTheme="minorEastAsia"/>
                <w:sz w:val="21"/>
                <w:szCs w:val="21"/>
                <w:lang w:eastAsia="zh-CN"/>
              </w:rPr>
            </w:pPr>
            <w:r>
              <w:rPr>
                <w:rFonts w:eastAsiaTheme="minorEastAsia" w:hint="eastAsia"/>
                <w:sz w:val="21"/>
                <w:szCs w:val="21"/>
                <w:lang w:eastAsia="zh-CN"/>
              </w:rPr>
              <w:t>6</w:t>
            </w:r>
            <w:r>
              <w:rPr>
                <w:rFonts w:eastAsiaTheme="minorEastAsia"/>
                <w:sz w:val="21"/>
                <w:szCs w:val="21"/>
                <w:lang w:eastAsia="zh-CN"/>
              </w:rPr>
              <w:t>0%</w:t>
            </w:r>
          </w:p>
        </w:tc>
      </w:tr>
      <w:tr w:rsidR="004E4F59" w:rsidRPr="00FE760F" w:rsidTr="00AC2B67">
        <w:trPr>
          <w:trHeight w:val="40"/>
          <w:jc w:val="center"/>
        </w:trPr>
        <w:tc>
          <w:tcPr>
            <w:tcW w:w="1701"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3</w:t>
            </w:r>
          </w:p>
        </w:tc>
        <w:tc>
          <w:tcPr>
            <w:tcW w:w="3178"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Handheld UE</w:t>
            </w:r>
          </w:p>
        </w:tc>
        <w:tc>
          <w:tcPr>
            <w:tcW w:w="3343" w:type="dxa"/>
          </w:tcPr>
          <w:p w:rsidR="004E4F59" w:rsidRPr="009A1F8F" w:rsidRDefault="009A1F8F" w:rsidP="004E4F59">
            <w:pPr>
              <w:snapToGrid w:val="0"/>
              <w:jc w:val="center"/>
              <w:rPr>
                <w:rFonts w:eastAsiaTheme="minorEastAsia"/>
                <w:sz w:val="21"/>
                <w:szCs w:val="21"/>
                <w:lang w:eastAsia="zh-CN"/>
              </w:rPr>
            </w:pPr>
            <w:r>
              <w:rPr>
                <w:rFonts w:eastAsiaTheme="minorEastAsia"/>
                <w:sz w:val="21"/>
                <w:szCs w:val="21"/>
                <w:lang w:eastAsia="zh-CN"/>
              </w:rPr>
              <w:t>50%</w:t>
            </w:r>
          </w:p>
        </w:tc>
      </w:tr>
      <w:tr w:rsidR="004E4F59" w:rsidRPr="00FE760F" w:rsidTr="00AC2B67">
        <w:trPr>
          <w:trHeight w:val="70"/>
          <w:jc w:val="center"/>
        </w:trPr>
        <w:tc>
          <w:tcPr>
            <w:tcW w:w="1701"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4</w:t>
            </w:r>
          </w:p>
        </w:tc>
        <w:tc>
          <w:tcPr>
            <w:tcW w:w="3178" w:type="dxa"/>
            <w:tcMar>
              <w:top w:w="0" w:type="dxa"/>
              <w:left w:w="108" w:type="dxa"/>
              <w:bottom w:w="0" w:type="dxa"/>
              <w:right w:w="108" w:type="dxa"/>
            </w:tcMar>
            <w:hideMark/>
          </w:tcPr>
          <w:p w:rsidR="004E4F59" w:rsidRPr="004E4F59" w:rsidRDefault="004E4F59" w:rsidP="004E4F59">
            <w:pPr>
              <w:snapToGrid w:val="0"/>
              <w:jc w:val="center"/>
              <w:rPr>
                <w:rFonts w:eastAsia="Yu Mincho"/>
                <w:sz w:val="21"/>
                <w:szCs w:val="21"/>
                <w:lang w:eastAsia="ja-JP"/>
              </w:rPr>
            </w:pPr>
            <w:r w:rsidRPr="004E4F59">
              <w:rPr>
                <w:rFonts w:eastAsia="Yu Mincho"/>
                <w:sz w:val="21"/>
                <w:szCs w:val="21"/>
                <w:lang w:eastAsia="ja-JP"/>
              </w:rPr>
              <w:t>High power non-handheld UE</w:t>
            </w:r>
          </w:p>
        </w:tc>
        <w:tc>
          <w:tcPr>
            <w:tcW w:w="3343" w:type="dxa"/>
          </w:tcPr>
          <w:p w:rsidR="004E4F59" w:rsidRPr="009A1F8F" w:rsidRDefault="009A1F8F" w:rsidP="004E4F59">
            <w:pPr>
              <w:snapToGrid w:val="0"/>
              <w:jc w:val="center"/>
              <w:rPr>
                <w:rFonts w:eastAsiaTheme="minorEastAsia"/>
                <w:sz w:val="21"/>
                <w:szCs w:val="21"/>
                <w:lang w:eastAsia="zh-CN"/>
              </w:rPr>
            </w:pPr>
            <w:r>
              <w:rPr>
                <w:rFonts w:eastAsiaTheme="minorEastAsia" w:hint="eastAsia"/>
                <w:sz w:val="21"/>
                <w:szCs w:val="21"/>
                <w:lang w:eastAsia="zh-CN"/>
              </w:rPr>
              <w:t>2</w:t>
            </w:r>
            <w:r>
              <w:rPr>
                <w:rFonts w:eastAsiaTheme="minorEastAsia"/>
                <w:sz w:val="21"/>
                <w:szCs w:val="21"/>
                <w:lang w:eastAsia="zh-CN"/>
              </w:rPr>
              <w:t>0%</w:t>
            </w:r>
          </w:p>
        </w:tc>
      </w:tr>
    </w:tbl>
    <w:p w:rsidR="00DF61CD" w:rsidRPr="00DF61CD" w:rsidRDefault="00DF61CD" w:rsidP="00FA0054">
      <w:pPr>
        <w:spacing w:afterLines="50" w:after="120"/>
        <w:rPr>
          <w:rFonts w:eastAsiaTheme="minorEastAsia"/>
          <w:b/>
          <w:lang w:eastAsia="zh-CN"/>
        </w:rPr>
      </w:pPr>
    </w:p>
    <w:p w:rsidR="00EA61C4" w:rsidRDefault="00A22873" w:rsidP="0015300A">
      <w:pPr>
        <w:numPr>
          <w:ilvl w:val="0"/>
          <w:numId w:val="22"/>
        </w:numPr>
        <w:spacing w:beforeLines="100" w:before="240" w:afterLines="100" w:after="240"/>
        <w:ind w:left="357" w:hanging="357"/>
        <w:outlineLvl w:val="2"/>
        <w:rPr>
          <w:rFonts w:ascii="Arial" w:eastAsia="Arial Unicode MS" w:hAnsi="Arial" w:cs="Arial"/>
          <w:b/>
          <w:iCs/>
          <w:sz w:val="24"/>
          <w:szCs w:val="28"/>
          <w:lang w:eastAsia="zh-CN"/>
        </w:rPr>
      </w:pPr>
      <w:r w:rsidRPr="0015300A">
        <w:rPr>
          <w:rFonts w:ascii="Arial" w:eastAsia="Arial Unicode MS" w:hAnsi="Arial" w:cs="Arial"/>
          <w:b/>
          <w:iCs/>
          <w:sz w:val="24"/>
          <w:szCs w:val="28"/>
          <w:lang w:eastAsia="zh-CN"/>
        </w:rPr>
        <w:t>Measurement Uncertainty (MU) aspects</w:t>
      </w:r>
    </w:p>
    <w:p w:rsidR="00EA61C4" w:rsidRDefault="008430CB" w:rsidP="008430CB">
      <w:pPr>
        <w:snapToGrid w:val="0"/>
        <w:spacing w:afterLines="50" w:after="120"/>
        <w:rPr>
          <w:lang w:eastAsia="zh-CN"/>
        </w:rPr>
      </w:pPr>
      <w:r w:rsidRPr="008430CB">
        <w:rPr>
          <w:lang w:eastAsia="zh-CN"/>
        </w:rPr>
        <w:t xml:space="preserve">In </w:t>
      </w:r>
      <w:r>
        <w:rPr>
          <w:lang w:eastAsia="zh-CN"/>
        </w:rPr>
        <w:t>the WID of NR MIMO OTA work item [1],</w:t>
      </w:r>
      <w:r w:rsidR="00AA19D2" w:rsidRPr="00AA19D2">
        <w:rPr>
          <w:lang w:eastAsia="zh-CN"/>
        </w:rPr>
        <w:t xml:space="preserve"> Measurement Uncertainty (MU) aspects</w:t>
      </w:r>
      <w:r>
        <w:rPr>
          <w:lang w:eastAsia="zh-CN"/>
        </w:rPr>
        <w:t xml:space="preserve"> </w:t>
      </w:r>
      <w:r w:rsidR="001E1872">
        <w:rPr>
          <w:lang w:eastAsia="zh-CN"/>
        </w:rPr>
        <w:t>were</w:t>
      </w:r>
      <w:r w:rsidR="00AA19D2">
        <w:rPr>
          <w:lang w:eastAsia="zh-CN"/>
        </w:rPr>
        <w:t xml:space="preserve"> </w:t>
      </w:r>
      <w:r w:rsidR="003B7217">
        <w:rPr>
          <w:lang w:eastAsia="zh-CN"/>
        </w:rPr>
        <w:t xml:space="preserve">described as out of scope of the WI, and left </w:t>
      </w:r>
      <w:r w:rsidR="00AA19D2">
        <w:rPr>
          <w:lang w:eastAsia="zh-CN"/>
        </w:rPr>
        <w:t xml:space="preserve">to </w:t>
      </w:r>
      <w:r w:rsidR="00CD0DF0">
        <w:rPr>
          <w:lang w:eastAsia="zh-CN"/>
        </w:rPr>
        <w:t xml:space="preserve">further work in </w:t>
      </w:r>
      <w:r w:rsidR="00AA19D2">
        <w:rPr>
          <w:lang w:eastAsia="zh-CN"/>
        </w:rPr>
        <w:t>RAN5</w:t>
      </w:r>
      <w:r w:rsidR="003B7217">
        <w:rPr>
          <w:lang w:eastAsia="zh-CN"/>
        </w:rPr>
        <w:t>.</w:t>
      </w:r>
      <w:r>
        <w:rPr>
          <w:lang w:eastAsia="zh-CN"/>
        </w:rPr>
        <w:t xml:space="preserve"> “</w:t>
      </w:r>
      <w:r w:rsidR="004B1425" w:rsidRPr="0015009F">
        <w:rPr>
          <w:i/>
          <w:highlight w:val="yellow"/>
          <w:lang w:eastAsia="zh-CN"/>
        </w:rPr>
        <w:t>The Measurement Uncertainty (MU) aspects, including potentially test tolerances, and test procedures will be handled in RAN WG5</w:t>
      </w:r>
      <w:r w:rsidR="004B1425" w:rsidRPr="0015009F">
        <w:rPr>
          <w:highlight w:val="yellow"/>
          <w:lang w:eastAsia="zh-CN"/>
        </w:rPr>
        <w:t>.</w:t>
      </w:r>
      <w:r>
        <w:rPr>
          <w:lang w:eastAsia="zh-CN"/>
        </w:rPr>
        <w:t>”</w:t>
      </w:r>
      <w:r w:rsidR="00A94345">
        <w:rPr>
          <w:lang w:eastAsia="zh-CN"/>
        </w:rPr>
        <w:t xml:space="preserve"> </w:t>
      </w:r>
    </w:p>
    <w:p w:rsidR="007B2712" w:rsidRDefault="00BD7474" w:rsidP="0015009F">
      <w:pPr>
        <w:snapToGrid w:val="0"/>
        <w:spacing w:afterLines="50" w:after="120"/>
        <w:rPr>
          <w:lang w:eastAsia="zh-CN"/>
        </w:rPr>
      </w:pPr>
      <w:r>
        <w:rPr>
          <w:lang w:eastAsia="zh-CN"/>
        </w:rPr>
        <w:t>As we know</w:t>
      </w:r>
      <w:r w:rsidR="00935EA8">
        <w:rPr>
          <w:lang w:eastAsia="zh-CN"/>
        </w:rPr>
        <w:t xml:space="preserve">, OTA requirements are derived by collection of measurement data </w:t>
      </w:r>
      <w:r>
        <w:rPr>
          <w:lang w:eastAsia="zh-CN"/>
        </w:rPr>
        <w:t>instead of theoretical analyses in conducted test</w:t>
      </w:r>
      <w:r w:rsidR="007B2712">
        <w:rPr>
          <w:lang w:eastAsia="zh-CN"/>
        </w:rPr>
        <w:t>ing</w:t>
      </w:r>
      <w:r>
        <w:rPr>
          <w:lang w:eastAsia="zh-CN"/>
        </w:rPr>
        <w:t>. Therefore, m</w:t>
      </w:r>
      <w:r w:rsidRPr="00AA19D2">
        <w:rPr>
          <w:lang w:eastAsia="zh-CN"/>
        </w:rPr>
        <w:t>easurement Uncertainty (MU)</w:t>
      </w:r>
      <w:r w:rsidR="007B2712">
        <w:rPr>
          <w:lang w:eastAsia="zh-CN"/>
        </w:rPr>
        <w:t xml:space="preserve"> is an</w:t>
      </w:r>
      <w:r>
        <w:rPr>
          <w:lang w:eastAsia="zh-CN"/>
        </w:rPr>
        <w:t xml:space="preserve"> embedded part for the definition of OTA requirements, </w:t>
      </w:r>
      <w:r w:rsidR="007B2712">
        <w:rPr>
          <w:lang w:eastAsia="zh-CN"/>
        </w:rPr>
        <w:t>and traditionally there were</w:t>
      </w:r>
      <w:r>
        <w:rPr>
          <w:lang w:eastAsia="zh-CN"/>
        </w:rPr>
        <w:t xml:space="preserve"> studied together.</w:t>
      </w:r>
      <w:r w:rsidR="007B2712">
        <w:rPr>
          <w:lang w:eastAsia="zh-CN"/>
        </w:rPr>
        <w:t xml:space="preserve"> </w:t>
      </w:r>
      <w:r w:rsidR="008D2F3C">
        <w:rPr>
          <w:lang w:eastAsia="zh-CN"/>
        </w:rPr>
        <w:t xml:space="preserve">MU </w:t>
      </w:r>
      <w:r w:rsidR="008D2F3C">
        <w:rPr>
          <w:rFonts w:eastAsiaTheme="minorEastAsia"/>
          <w:iCs/>
          <w:lang w:eastAsia="zh-CN"/>
        </w:rPr>
        <w:t>v</w:t>
      </w:r>
      <w:r w:rsidR="007B2712" w:rsidRPr="007538AF">
        <w:rPr>
          <w:rFonts w:eastAsiaTheme="minorEastAsia"/>
          <w:iCs/>
          <w:lang w:eastAsia="zh-CN"/>
        </w:rPr>
        <w:t xml:space="preserve">alues and </w:t>
      </w:r>
      <w:r w:rsidR="008D2F3C">
        <w:rPr>
          <w:rFonts w:eastAsiaTheme="minorEastAsia"/>
          <w:iCs/>
          <w:lang w:eastAsia="zh-CN"/>
        </w:rPr>
        <w:t>their</w:t>
      </w:r>
      <w:r w:rsidR="007B2712" w:rsidRPr="007538AF">
        <w:rPr>
          <w:rFonts w:eastAsiaTheme="minorEastAsia"/>
          <w:iCs/>
          <w:lang w:eastAsia="zh-CN"/>
        </w:rPr>
        <w:t xml:space="preserve"> applicability on the limit</w:t>
      </w:r>
      <w:r w:rsidR="008D2F3C">
        <w:rPr>
          <w:rFonts w:eastAsiaTheme="minorEastAsia"/>
          <w:iCs/>
          <w:lang w:eastAsia="zh-CN"/>
        </w:rPr>
        <w:t xml:space="preserve"> have direct impact on the meaning of established requirements</w:t>
      </w:r>
      <w:r w:rsidR="00126A8C">
        <w:rPr>
          <w:rFonts w:eastAsiaTheme="minorEastAsia"/>
          <w:iCs/>
          <w:lang w:eastAsia="zh-CN"/>
        </w:rPr>
        <w:t>. C</w:t>
      </w:r>
      <w:r w:rsidR="00DC5192">
        <w:rPr>
          <w:rFonts w:eastAsiaTheme="minorEastAsia"/>
          <w:iCs/>
          <w:lang w:eastAsia="zh-CN"/>
        </w:rPr>
        <w:t xml:space="preserve">urrent version of TR 38.827 already planned a section “Annex B” for the study of </w:t>
      </w:r>
      <w:r w:rsidR="00DC5192">
        <w:t>Measurement uncertainty.</w:t>
      </w:r>
      <w:r w:rsidR="00DC5192">
        <w:rPr>
          <w:rFonts w:eastAsiaTheme="minorEastAsia"/>
          <w:iCs/>
          <w:lang w:eastAsia="zh-CN"/>
        </w:rPr>
        <w:t xml:space="preserve"> </w:t>
      </w:r>
      <w:r w:rsidR="008D2F3C">
        <w:rPr>
          <w:rFonts w:eastAsiaTheme="minorEastAsia"/>
          <w:iCs/>
          <w:lang w:eastAsia="zh-CN"/>
        </w:rPr>
        <w:t xml:space="preserve">  </w:t>
      </w:r>
    </w:p>
    <w:p w:rsidR="00935EA8" w:rsidRPr="00570229" w:rsidRDefault="009F2169" w:rsidP="008430CB">
      <w:pPr>
        <w:snapToGrid w:val="0"/>
        <w:spacing w:afterLines="50" w:after="120"/>
        <w:rPr>
          <w:rFonts w:eastAsiaTheme="minorEastAsia"/>
          <w:b/>
          <w:lang w:eastAsia="zh-CN"/>
        </w:rPr>
      </w:pPr>
      <w:r w:rsidRPr="00570229">
        <w:rPr>
          <w:rFonts w:eastAsiaTheme="minorEastAsia"/>
          <w:b/>
          <w:lang w:eastAsia="zh-CN"/>
        </w:rPr>
        <w:t>Proposal 5: The Measurement Uncertainty (MU) aspects, including potentially test tolerances</w:t>
      </w:r>
      <w:r w:rsidR="00B52315">
        <w:rPr>
          <w:rFonts w:eastAsiaTheme="minorEastAsia"/>
          <w:b/>
          <w:lang w:eastAsia="zh-CN"/>
        </w:rPr>
        <w:t xml:space="preserve"> </w:t>
      </w:r>
      <w:r w:rsidR="00DC78BC">
        <w:rPr>
          <w:rFonts w:eastAsiaTheme="minorEastAsia"/>
          <w:b/>
          <w:lang w:eastAsia="zh-CN"/>
        </w:rPr>
        <w:t xml:space="preserve">etc. </w:t>
      </w:r>
      <w:r w:rsidR="00B52315">
        <w:rPr>
          <w:rFonts w:eastAsiaTheme="minorEastAsia"/>
          <w:b/>
          <w:lang w:eastAsia="zh-CN"/>
        </w:rPr>
        <w:t>and their applicability</w:t>
      </w:r>
      <w:r w:rsidR="00175AFB" w:rsidRPr="00570229">
        <w:rPr>
          <w:rFonts w:eastAsiaTheme="minorEastAsia"/>
          <w:b/>
          <w:lang w:eastAsia="zh-CN"/>
        </w:rPr>
        <w:t xml:space="preserve"> sh</w:t>
      </w:r>
      <w:r w:rsidR="00E44E6A">
        <w:rPr>
          <w:rFonts w:eastAsiaTheme="minorEastAsia"/>
          <w:b/>
          <w:lang w:eastAsia="zh-CN"/>
        </w:rPr>
        <w:t>ould be studied together in the</w:t>
      </w:r>
      <w:r w:rsidR="00175AFB" w:rsidRPr="00570229">
        <w:rPr>
          <w:rFonts w:eastAsiaTheme="minorEastAsia"/>
          <w:b/>
          <w:lang w:eastAsia="zh-CN"/>
        </w:rPr>
        <w:t xml:space="preserve"> RAN4 WI. </w:t>
      </w:r>
      <w:r w:rsidR="0068796E" w:rsidRPr="00570229">
        <w:rPr>
          <w:rFonts w:eastAsiaTheme="minorEastAsia"/>
          <w:b/>
          <w:lang w:eastAsia="zh-CN"/>
        </w:rPr>
        <w:t>T</w:t>
      </w:r>
      <w:r w:rsidR="00175AFB" w:rsidRPr="00570229">
        <w:rPr>
          <w:rFonts w:eastAsiaTheme="minorEastAsia"/>
          <w:b/>
          <w:lang w:eastAsia="zh-CN"/>
        </w:rPr>
        <w:t>he WID</w:t>
      </w:r>
      <w:r w:rsidR="00CA1935">
        <w:rPr>
          <w:rFonts w:eastAsiaTheme="minorEastAsia"/>
          <w:b/>
          <w:lang w:eastAsia="zh-CN"/>
        </w:rPr>
        <w:t xml:space="preserve"> </w:t>
      </w:r>
      <w:r w:rsidR="00E13938" w:rsidRPr="00570229">
        <w:rPr>
          <w:rFonts w:eastAsiaTheme="minorEastAsia"/>
          <w:b/>
          <w:lang w:eastAsia="zh-CN"/>
        </w:rPr>
        <w:t>[1]</w:t>
      </w:r>
      <w:r w:rsidR="00175AFB" w:rsidRPr="00570229">
        <w:rPr>
          <w:rFonts w:eastAsiaTheme="minorEastAsia"/>
          <w:b/>
          <w:lang w:eastAsia="zh-CN"/>
        </w:rPr>
        <w:t xml:space="preserve"> should be revised in next plenary meeting.</w:t>
      </w:r>
    </w:p>
    <w:p w:rsidR="006605E1" w:rsidRDefault="006605E1" w:rsidP="006605E1">
      <w:pPr>
        <w:rPr>
          <w:rFonts w:eastAsiaTheme="minorEastAsia"/>
          <w:lang w:eastAsia="zh-CN"/>
        </w:rPr>
      </w:pPr>
    </w:p>
    <w:p w:rsidR="00DB6DFC" w:rsidRDefault="00DB6DFC" w:rsidP="00DB6DFC">
      <w:pPr>
        <w:pStyle w:val="Heading1"/>
      </w:pPr>
      <w:r>
        <w:t>3</w:t>
      </w:r>
      <w:r>
        <w:tab/>
        <w:t>Conclusions</w:t>
      </w:r>
    </w:p>
    <w:p w:rsidR="00D91378" w:rsidRDefault="00DB6DFC" w:rsidP="00231703">
      <w:pPr>
        <w:spacing w:afterLines="50" w:after="120"/>
        <w:rPr>
          <w:sz w:val="21"/>
          <w:szCs w:val="21"/>
        </w:rPr>
      </w:pPr>
      <w:r w:rsidRPr="00EC29AF">
        <w:rPr>
          <w:sz w:val="21"/>
          <w:szCs w:val="21"/>
        </w:rPr>
        <w:t xml:space="preserve">In this contribution, we </w:t>
      </w:r>
      <w:r w:rsidR="004C2E16">
        <w:rPr>
          <w:szCs w:val="21"/>
        </w:rPr>
        <w:t>discuss</w:t>
      </w:r>
      <w:r w:rsidR="00D91378" w:rsidRPr="006525FF">
        <w:rPr>
          <w:szCs w:val="21"/>
        </w:rPr>
        <w:t xml:space="preserve"> the work</w:t>
      </w:r>
      <w:r w:rsidR="00C42A12">
        <w:rPr>
          <w:szCs w:val="21"/>
        </w:rPr>
        <w:t>ing procedure</w:t>
      </w:r>
      <w:r w:rsidR="00D91378" w:rsidRPr="006525FF">
        <w:rPr>
          <w:szCs w:val="21"/>
        </w:rPr>
        <w:t xml:space="preserve"> </w:t>
      </w:r>
      <w:r w:rsidR="00C42A12">
        <w:rPr>
          <w:szCs w:val="21"/>
        </w:rPr>
        <w:t>for</w:t>
      </w:r>
      <w:r w:rsidR="00D91378" w:rsidRPr="006525FF">
        <w:rPr>
          <w:szCs w:val="21"/>
        </w:rPr>
        <w:t xml:space="preserve"> the </w:t>
      </w:r>
      <w:r w:rsidR="00C42A12">
        <w:rPr>
          <w:szCs w:val="21"/>
        </w:rPr>
        <w:t>new</w:t>
      </w:r>
      <w:r w:rsidR="00FE394C">
        <w:rPr>
          <w:szCs w:val="21"/>
        </w:rPr>
        <w:t xml:space="preserve"> NR MIMO OTA WI</w:t>
      </w:r>
      <w:r w:rsidR="00D91378" w:rsidRPr="006525FF">
        <w:rPr>
          <w:szCs w:val="21"/>
        </w:rPr>
        <w:t xml:space="preserve"> and </w:t>
      </w:r>
      <w:r w:rsidR="003A167B">
        <w:rPr>
          <w:szCs w:val="21"/>
        </w:rPr>
        <w:t>share</w:t>
      </w:r>
      <w:r w:rsidR="00D91378" w:rsidRPr="006525FF">
        <w:rPr>
          <w:szCs w:val="21"/>
        </w:rPr>
        <w:t xml:space="preserve"> our views on some open issues which were left from the Study Item.</w:t>
      </w:r>
    </w:p>
    <w:p w:rsidR="003A167B" w:rsidRDefault="003A167B" w:rsidP="008E3F45">
      <w:pPr>
        <w:spacing w:afterLines="50" w:after="120"/>
        <w:rPr>
          <w:rFonts w:eastAsiaTheme="minorEastAsia"/>
          <w:b/>
          <w:szCs w:val="21"/>
          <w:lang w:eastAsia="zh-CN"/>
        </w:rPr>
      </w:pPr>
      <w:r w:rsidRPr="008E3F45">
        <w:rPr>
          <w:rFonts w:eastAsiaTheme="minorEastAsia"/>
          <w:b/>
          <w:szCs w:val="21"/>
          <w:lang w:eastAsia="zh-CN"/>
        </w:rPr>
        <w:t>Proposal 1: NR MIMO OTA WI</w:t>
      </w:r>
      <w:r w:rsidRPr="008E3F45">
        <w:rPr>
          <w:rFonts w:eastAsiaTheme="minorEastAsia" w:hint="eastAsia"/>
          <w:b/>
          <w:szCs w:val="21"/>
          <w:lang w:eastAsia="zh-CN"/>
        </w:rPr>
        <w:t xml:space="preserve"> s</w:t>
      </w:r>
      <w:r w:rsidRPr="008E3F45">
        <w:rPr>
          <w:rFonts w:eastAsiaTheme="minorEastAsia"/>
          <w:b/>
          <w:szCs w:val="21"/>
          <w:lang w:eastAsia="zh-CN"/>
        </w:rPr>
        <w:t>hould follow the same procedure as previous LTE WI, stepwise open issues in table1 need to be solved with high priority.</w:t>
      </w:r>
    </w:p>
    <w:p w:rsidR="007A226C" w:rsidRPr="00B07403" w:rsidRDefault="007A226C" w:rsidP="007A226C">
      <w:pPr>
        <w:spacing w:afterLines="50" w:after="120"/>
        <w:rPr>
          <w:rFonts w:eastAsiaTheme="minorEastAsia"/>
          <w:b/>
          <w:szCs w:val="21"/>
          <w:lang w:eastAsia="zh-CN"/>
        </w:rPr>
      </w:pPr>
      <w:r w:rsidRPr="00B07403">
        <w:rPr>
          <w:rFonts w:eastAsiaTheme="minorEastAsia"/>
          <w:b/>
          <w:szCs w:val="21"/>
          <w:lang w:eastAsia="zh-CN"/>
        </w:rPr>
        <w:t>Proposa</w:t>
      </w:r>
      <w:r>
        <w:rPr>
          <w:rFonts w:eastAsiaTheme="minorEastAsia"/>
          <w:b/>
          <w:szCs w:val="21"/>
          <w:lang w:eastAsia="zh-CN"/>
        </w:rPr>
        <w:t>l</w:t>
      </w:r>
      <w:r w:rsidRPr="00B07403">
        <w:rPr>
          <w:rFonts w:eastAsiaTheme="minorEastAsia"/>
          <w:b/>
          <w:szCs w:val="21"/>
          <w:lang w:eastAsia="zh-CN"/>
        </w:rPr>
        <w:t xml:space="preserve"> </w:t>
      </w:r>
      <w:r>
        <w:rPr>
          <w:rFonts w:eastAsiaTheme="minorEastAsia"/>
          <w:b/>
          <w:szCs w:val="21"/>
          <w:lang w:eastAsia="zh-CN"/>
        </w:rPr>
        <w:t>2</w:t>
      </w:r>
      <w:r w:rsidRPr="00B07403">
        <w:rPr>
          <w:rFonts w:eastAsiaTheme="minorEastAsia"/>
          <w:b/>
          <w:szCs w:val="21"/>
          <w:lang w:eastAsia="zh-CN"/>
        </w:rPr>
        <w:t>:</w:t>
      </w:r>
      <w:r>
        <w:rPr>
          <w:rFonts w:eastAsiaTheme="minorEastAsia"/>
          <w:b/>
          <w:szCs w:val="21"/>
          <w:lang w:eastAsia="zh-CN"/>
        </w:rPr>
        <w:t xml:space="preserve"> propose to adopt 40MHz as the only channel bandwidth for </w:t>
      </w:r>
      <w:r w:rsidRPr="00CC34E8">
        <w:rPr>
          <w:rFonts w:eastAsiaTheme="minorEastAsia"/>
          <w:b/>
          <w:szCs w:val="21"/>
          <w:lang w:eastAsia="zh-CN"/>
        </w:rPr>
        <w:t xml:space="preserve">NR FR1 MIMO OTA TDD </w:t>
      </w:r>
      <w:r w:rsidRPr="00613DBB">
        <w:rPr>
          <w:rFonts w:eastAsiaTheme="minorEastAsia"/>
          <w:b/>
          <w:lang w:eastAsia="zh-CN"/>
        </w:rPr>
        <w:t>RMC</w:t>
      </w:r>
      <w:r>
        <w:rPr>
          <w:rFonts w:eastAsiaTheme="minorEastAsia"/>
          <w:b/>
          <w:szCs w:val="21"/>
          <w:lang w:eastAsia="zh-CN"/>
        </w:rPr>
        <w:t>.</w:t>
      </w:r>
    </w:p>
    <w:p w:rsidR="00B31E56" w:rsidRPr="00846A73" w:rsidRDefault="00B31E56" w:rsidP="00B31E56">
      <w:pPr>
        <w:snapToGrid w:val="0"/>
        <w:spacing w:afterLines="50" w:after="120"/>
        <w:rPr>
          <w:rFonts w:eastAsiaTheme="minorEastAsia"/>
          <w:b/>
          <w:lang w:eastAsia="zh-CN"/>
        </w:rPr>
      </w:pPr>
      <w:r w:rsidRPr="00846A73">
        <w:rPr>
          <w:rFonts w:eastAsiaTheme="minorEastAsia"/>
          <w:b/>
          <w:lang w:eastAsia="zh-CN"/>
        </w:rPr>
        <w:t xml:space="preserve">Proposal 3: </w:t>
      </w:r>
      <w:r w:rsidRPr="00846A73">
        <w:rPr>
          <w:rFonts w:eastAsia="Yu Mincho"/>
          <w:b/>
          <w:sz w:val="21"/>
          <w:szCs w:val="21"/>
          <w:lang w:eastAsia="ja-JP"/>
        </w:rPr>
        <w:t>for NR FR1 MIMO OTA, selecting only one outage point of TP@ 70% to identify the UE performance</w:t>
      </w:r>
      <w:r w:rsidRPr="00846A73">
        <w:rPr>
          <w:rFonts w:eastAsia="Yu Mincho" w:hint="eastAsia"/>
          <w:b/>
          <w:sz w:val="21"/>
          <w:szCs w:val="21"/>
          <w:lang w:eastAsia="ja-JP"/>
        </w:rPr>
        <w:t>.</w:t>
      </w:r>
      <w:r w:rsidRPr="00846A73">
        <w:rPr>
          <w:rFonts w:eastAsia="Yu Mincho"/>
          <w:b/>
          <w:sz w:val="21"/>
          <w:szCs w:val="21"/>
          <w:lang w:eastAsia="ja-JP"/>
        </w:rPr>
        <w:t xml:space="preserve"> TP@95% should also be considered as another criteria for checking whether the UE can pass 10 of total 12 rotations.</w:t>
      </w:r>
    </w:p>
    <w:p w:rsidR="004217C5" w:rsidRDefault="004217C5" w:rsidP="004217C5">
      <w:pPr>
        <w:snapToGrid w:val="0"/>
        <w:spacing w:afterLines="50" w:after="120"/>
        <w:rPr>
          <w:rFonts w:eastAsia="宋体"/>
          <w:b/>
          <w:lang w:eastAsia="zh-CN"/>
        </w:rPr>
      </w:pPr>
      <w:r w:rsidRPr="00BA590F">
        <w:rPr>
          <w:rFonts w:eastAsia="宋体"/>
          <w:b/>
          <w:lang w:eastAsia="zh-CN"/>
        </w:rPr>
        <w:t xml:space="preserve">Proposal 4: regarding </w:t>
      </w:r>
      <w:r>
        <w:rPr>
          <w:rFonts w:eastAsia="宋体"/>
          <w:b/>
          <w:lang w:eastAsia="zh-CN"/>
        </w:rPr>
        <w:t>“</w:t>
      </w:r>
      <w:r w:rsidRPr="00BA590F">
        <w:rPr>
          <w:rFonts w:eastAsiaTheme="minorEastAsia"/>
          <w:b/>
          <w:lang w:eastAsia="zh-CN"/>
        </w:rPr>
        <w:t>How to process the measurement data for FR2</w:t>
      </w:r>
      <w:r>
        <w:rPr>
          <w:rFonts w:eastAsiaTheme="minorEastAsia"/>
          <w:b/>
          <w:lang w:eastAsia="zh-CN"/>
        </w:rPr>
        <w:t>”</w:t>
      </w:r>
      <w:r w:rsidRPr="00BA590F">
        <w:rPr>
          <w:rFonts w:eastAsiaTheme="minorEastAsia"/>
          <w:b/>
          <w:lang w:eastAsia="zh-CN"/>
        </w:rPr>
        <w:t xml:space="preserve">, propose to adopt the proposal in [13], i.e. above option 1. </w:t>
      </w:r>
      <w:r>
        <w:rPr>
          <w:rFonts w:eastAsiaTheme="minorEastAsia"/>
          <w:b/>
          <w:lang w:eastAsia="zh-CN"/>
        </w:rPr>
        <w:t xml:space="preserve">The </w:t>
      </w:r>
      <w:r w:rsidRPr="00BA590F">
        <w:rPr>
          <w:b/>
        </w:rPr>
        <w:t>CDF</w:t>
      </w:r>
      <w:r>
        <w:rPr>
          <w:b/>
        </w:rPr>
        <w:t xml:space="preserve"> </w:t>
      </w:r>
      <w:r w:rsidRPr="00BA590F">
        <w:rPr>
          <w:b/>
        </w:rPr>
        <w:t>%-tiles for</w:t>
      </w:r>
      <w:r w:rsidRPr="00BA590F">
        <w:rPr>
          <w:rFonts w:eastAsiaTheme="minorEastAsia"/>
          <w:b/>
          <w:lang w:eastAsia="zh-CN"/>
        </w:rPr>
        <w:t xml:space="preserve"> S</w:t>
      </w:r>
      <w:r w:rsidRPr="00BA590F">
        <w:rPr>
          <w:rFonts w:eastAsia="宋体"/>
          <w:b/>
          <w:lang w:eastAsia="zh-CN"/>
        </w:rPr>
        <w:t>pherical coverage defined in TR38.101-2 are reused.</w:t>
      </w:r>
    </w:p>
    <w:p w:rsidR="00445A07" w:rsidRPr="00570229" w:rsidRDefault="00445A07" w:rsidP="00445A07">
      <w:pPr>
        <w:snapToGrid w:val="0"/>
        <w:spacing w:afterLines="50" w:after="120"/>
        <w:rPr>
          <w:rFonts w:eastAsiaTheme="minorEastAsia"/>
          <w:b/>
          <w:lang w:eastAsia="zh-CN"/>
        </w:rPr>
      </w:pPr>
      <w:r w:rsidRPr="00570229">
        <w:rPr>
          <w:rFonts w:eastAsiaTheme="minorEastAsia"/>
          <w:b/>
          <w:lang w:eastAsia="zh-CN"/>
        </w:rPr>
        <w:t>Proposal 5: The Measurement Uncertainty (MU) aspects, including potentially test tolerances</w:t>
      </w:r>
      <w:r>
        <w:rPr>
          <w:rFonts w:eastAsiaTheme="minorEastAsia"/>
          <w:b/>
          <w:lang w:eastAsia="zh-CN"/>
        </w:rPr>
        <w:t xml:space="preserve"> etc. and their applicability</w:t>
      </w:r>
      <w:r w:rsidRPr="00570229">
        <w:rPr>
          <w:rFonts w:eastAsiaTheme="minorEastAsia"/>
          <w:b/>
          <w:lang w:eastAsia="zh-CN"/>
        </w:rPr>
        <w:t xml:space="preserve"> sh</w:t>
      </w:r>
      <w:r>
        <w:rPr>
          <w:rFonts w:eastAsiaTheme="minorEastAsia"/>
          <w:b/>
          <w:lang w:eastAsia="zh-CN"/>
        </w:rPr>
        <w:t>ould be studied together in the</w:t>
      </w:r>
      <w:r w:rsidRPr="00570229">
        <w:rPr>
          <w:rFonts w:eastAsiaTheme="minorEastAsia"/>
          <w:b/>
          <w:lang w:eastAsia="zh-CN"/>
        </w:rPr>
        <w:t xml:space="preserve"> RAN4 WI. The WID</w:t>
      </w:r>
      <w:r>
        <w:rPr>
          <w:rFonts w:eastAsiaTheme="minorEastAsia"/>
          <w:b/>
          <w:lang w:eastAsia="zh-CN"/>
        </w:rPr>
        <w:t xml:space="preserve"> </w:t>
      </w:r>
      <w:r w:rsidRPr="00570229">
        <w:rPr>
          <w:rFonts w:eastAsiaTheme="minorEastAsia"/>
          <w:b/>
          <w:lang w:eastAsia="zh-CN"/>
        </w:rPr>
        <w:t>[1] should be revised in next plenary meeting.</w:t>
      </w:r>
    </w:p>
    <w:p w:rsidR="00284E65" w:rsidRPr="00570229" w:rsidRDefault="00284E65" w:rsidP="0099344A">
      <w:pPr>
        <w:snapToGrid w:val="0"/>
        <w:spacing w:afterLines="50" w:after="120"/>
        <w:rPr>
          <w:rFonts w:eastAsiaTheme="minorEastAsia"/>
          <w:b/>
          <w:lang w:eastAsia="zh-CN"/>
        </w:rPr>
      </w:pPr>
    </w:p>
    <w:p w:rsidR="00DB6DFC" w:rsidRPr="00DD4705" w:rsidRDefault="00DB6DFC" w:rsidP="008E3F45">
      <w:pPr>
        <w:pStyle w:val="Heading1"/>
        <w:numPr>
          <w:ilvl w:val="0"/>
          <w:numId w:val="29"/>
        </w:numPr>
      </w:pPr>
      <w:r>
        <w:t>References</w:t>
      </w:r>
    </w:p>
    <w:p w:rsidR="009E79C2" w:rsidRDefault="009E79C2" w:rsidP="00343C5D">
      <w:pPr>
        <w:spacing w:afterLines="50" w:after="120"/>
        <w:ind w:left="283" w:hangingChars="135" w:hanging="283"/>
        <w:rPr>
          <w:rFonts w:eastAsia="Yu Mincho"/>
          <w:sz w:val="21"/>
          <w:szCs w:val="21"/>
          <w:lang w:eastAsia="ja-JP"/>
        </w:rPr>
      </w:pPr>
      <w:r w:rsidRPr="009E79C2">
        <w:rPr>
          <w:rFonts w:eastAsia="Yu Mincho" w:hint="eastAsia"/>
          <w:sz w:val="21"/>
          <w:szCs w:val="21"/>
          <w:lang w:eastAsia="ja-JP"/>
        </w:rPr>
        <w:t>[</w:t>
      </w:r>
      <w:r w:rsidRPr="009E79C2">
        <w:rPr>
          <w:rFonts w:eastAsia="Yu Mincho"/>
          <w:sz w:val="21"/>
          <w:szCs w:val="21"/>
          <w:lang w:eastAsia="ja-JP"/>
        </w:rPr>
        <w:t>1] RP-201302</w:t>
      </w:r>
      <w:r>
        <w:rPr>
          <w:rFonts w:eastAsia="Yu Mincho"/>
          <w:sz w:val="21"/>
          <w:szCs w:val="21"/>
          <w:lang w:eastAsia="ja-JP"/>
        </w:rPr>
        <w:t xml:space="preserve">, </w:t>
      </w:r>
      <w:r w:rsidR="007736B6" w:rsidRPr="00D12709">
        <w:rPr>
          <w:rFonts w:eastAsia="Yu Mincho"/>
          <w:sz w:val="21"/>
          <w:szCs w:val="21"/>
          <w:lang w:eastAsia="ja-JP"/>
        </w:rPr>
        <w:t>New WID on Multiple Input Multiple Output (MIMO) Over-the-Air (OTA) performance requirements for NR UEs</w:t>
      </w:r>
      <w:r w:rsidR="00D12709">
        <w:rPr>
          <w:rFonts w:eastAsia="Yu Mincho"/>
          <w:sz w:val="21"/>
          <w:szCs w:val="21"/>
          <w:lang w:eastAsia="ja-JP"/>
        </w:rPr>
        <w:t>,</w:t>
      </w:r>
      <w:r w:rsidR="008B1EDD" w:rsidRPr="008B1EDD">
        <w:rPr>
          <w:rFonts w:eastAsia="Yu Mincho"/>
          <w:sz w:val="21"/>
          <w:szCs w:val="21"/>
          <w:lang w:eastAsia="ja-JP"/>
        </w:rPr>
        <w:t xml:space="preserve"> </w:t>
      </w:r>
      <w:r w:rsidR="00CE57E6" w:rsidRPr="00034941">
        <w:rPr>
          <w:rFonts w:eastAsia="Yu Mincho"/>
          <w:sz w:val="21"/>
          <w:szCs w:val="21"/>
          <w:lang w:eastAsia="ja-JP"/>
        </w:rPr>
        <w:t>CAICT</w:t>
      </w:r>
      <w:r w:rsidR="00CE57E6" w:rsidRPr="00034941">
        <w:rPr>
          <w:rFonts w:eastAsia="Yu Mincho" w:hint="eastAsia"/>
          <w:sz w:val="21"/>
          <w:szCs w:val="21"/>
          <w:lang w:eastAsia="ja-JP"/>
        </w:rPr>
        <w:t>,</w:t>
      </w:r>
      <w:r w:rsidR="00CE57E6" w:rsidRPr="00034941">
        <w:rPr>
          <w:rFonts w:eastAsia="Yu Mincho"/>
          <w:sz w:val="21"/>
          <w:szCs w:val="21"/>
          <w:lang w:eastAsia="ja-JP"/>
        </w:rPr>
        <w:t xml:space="preserve"> OPPO,</w:t>
      </w:r>
      <w:r w:rsidR="00CE57E6">
        <w:rPr>
          <w:rFonts w:eastAsia="Yu Mincho"/>
          <w:sz w:val="21"/>
          <w:szCs w:val="21"/>
          <w:lang w:eastAsia="ja-JP"/>
        </w:rPr>
        <w:t xml:space="preserve"> </w:t>
      </w:r>
      <w:r w:rsidR="008B1EDD">
        <w:rPr>
          <w:rFonts w:eastAsia="Yu Mincho"/>
          <w:sz w:val="21"/>
          <w:szCs w:val="21"/>
          <w:lang w:eastAsia="ja-JP"/>
        </w:rPr>
        <w:t>3GPP RAN</w:t>
      </w:r>
      <w:r w:rsidR="008B1EDD" w:rsidRPr="008B1EDD">
        <w:rPr>
          <w:rFonts w:eastAsia="Yu Mincho"/>
          <w:sz w:val="21"/>
          <w:szCs w:val="21"/>
          <w:lang w:eastAsia="ja-JP"/>
        </w:rPr>
        <w:t xml:space="preserve">#88-e, </w:t>
      </w:r>
      <w:r w:rsidR="008B1EDD">
        <w:rPr>
          <w:rFonts w:eastAsia="Yu Mincho"/>
          <w:sz w:val="21"/>
          <w:szCs w:val="21"/>
          <w:lang w:eastAsia="ja-JP"/>
        </w:rPr>
        <w:t>June</w:t>
      </w:r>
      <w:r w:rsidR="00D12709" w:rsidRPr="008B1EDD">
        <w:rPr>
          <w:rFonts w:eastAsia="Yu Mincho"/>
          <w:sz w:val="21"/>
          <w:szCs w:val="21"/>
          <w:lang w:eastAsia="ja-JP"/>
        </w:rPr>
        <w:t xml:space="preserve"> 2020</w:t>
      </w:r>
    </w:p>
    <w:p w:rsidR="00EE57AF" w:rsidRDefault="00EE57AF" w:rsidP="00267C57">
      <w:pPr>
        <w:spacing w:afterLines="50" w:after="120"/>
        <w:ind w:left="283" w:hangingChars="135" w:hanging="283"/>
        <w:rPr>
          <w:rFonts w:eastAsia="Yu Mincho"/>
          <w:sz w:val="21"/>
          <w:szCs w:val="21"/>
          <w:lang w:eastAsia="ja-JP"/>
        </w:rPr>
      </w:pPr>
      <w:r>
        <w:rPr>
          <w:rFonts w:eastAsia="Yu Mincho"/>
          <w:sz w:val="21"/>
          <w:szCs w:val="21"/>
          <w:lang w:eastAsia="ja-JP"/>
        </w:rPr>
        <w:t xml:space="preserve">[2] TR 38.827 </w:t>
      </w:r>
      <w:r w:rsidR="00267C57" w:rsidRPr="00267C57">
        <w:rPr>
          <w:rFonts w:eastAsia="Yu Mincho"/>
          <w:sz w:val="21"/>
          <w:szCs w:val="21"/>
          <w:lang w:eastAsia="ja-JP"/>
        </w:rPr>
        <w:t>V16.0.0 Study on radiated metrics and test methodology for the verification of mult</w:t>
      </w:r>
      <w:r w:rsidR="00267C57">
        <w:rPr>
          <w:rFonts w:eastAsia="Yu Mincho"/>
          <w:sz w:val="21"/>
          <w:szCs w:val="21"/>
          <w:lang w:eastAsia="ja-JP"/>
        </w:rPr>
        <w:t>i-antenna reception performance</w:t>
      </w:r>
      <w:r w:rsidR="00267C57" w:rsidRPr="00267C57">
        <w:rPr>
          <w:rFonts w:eastAsia="Yu Mincho" w:hint="eastAsia"/>
          <w:sz w:val="21"/>
          <w:szCs w:val="21"/>
          <w:lang w:eastAsia="ja-JP"/>
        </w:rPr>
        <w:t xml:space="preserve"> </w:t>
      </w:r>
      <w:r w:rsidR="00267C57" w:rsidRPr="00267C57">
        <w:rPr>
          <w:rFonts w:eastAsia="Yu Mincho"/>
          <w:sz w:val="21"/>
          <w:szCs w:val="21"/>
          <w:lang w:eastAsia="ja-JP"/>
        </w:rPr>
        <w:t>of NR User Equipment (UE)</w:t>
      </w:r>
    </w:p>
    <w:p w:rsidR="007F0D7A" w:rsidRDefault="007F0D7A" w:rsidP="007F0D7A">
      <w:pPr>
        <w:spacing w:afterLines="50" w:after="120"/>
        <w:ind w:left="283" w:hangingChars="135" w:hanging="283"/>
        <w:rPr>
          <w:rFonts w:eastAsia="Yu Mincho"/>
          <w:sz w:val="21"/>
          <w:szCs w:val="21"/>
          <w:lang w:eastAsia="ja-JP"/>
        </w:rPr>
      </w:pPr>
      <w:r w:rsidRPr="006F34BA">
        <w:rPr>
          <w:rFonts w:eastAsia="Yu Mincho" w:hint="eastAsia"/>
          <w:sz w:val="21"/>
          <w:szCs w:val="21"/>
          <w:lang w:eastAsia="ja-JP"/>
        </w:rPr>
        <w:lastRenderedPageBreak/>
        <w:t>[</w:t>
      </w:r>
      <w:r w:rsidRPr="006F34BA">
        <w:rPr>
          <w:rFonts w:eastAsia="Yu Mincho"/>
          <w:sz w:val="21"/>
          <w:szCs w:val="21"/>
          <w:lang w:eastAsia="ja-JP"/>
        </w:rPr>
        <w:t>3] RP-160603 New WID: Radiated performance requirements for the verification of multi-antenna reception of UEs</w:t>
      </w:r>
      <w:r>
        <w:rPr>
          <w:rFonts w:eastAsia="Yu Mincho"/>
          <w:sz w:val="21"/>
          <w:szCs w:val="21"/>
          <w:lang w:eastAsia="ja-JP"/>
        </w:rPr>
        <w:t xml:space="preserve">, Intel, </w:t>
      </w:r>
      <w:r w:rsidRPr="0063706B">
        <w:rPr>
          <w:rFonts w:eastAsia="Yu Mincho"/>
          <w:sz w:val="21"/>
          <w:szCs w:val="21"/>
          <w:lang w:eastAsia="ja-JP"/>
        </w:rPr>
        <w:t xml:space="preserve">TSG-RAN Meeting #71, </w:t>
      </w:r>
      <w:r>
        <w:rPr>
          <w:rFonts w:eastAsia="Yu Mincho"/>
          <w:sz w:val="21"/>
          <w:szCs w:val="21"/>
          <w:lang w:eastAsia="ja-JP"/>
        </w:rPr>
        <w:t xml:space="preserve">March </w:t>
      </w:r>
      <w:r w:rsidRPr="0063706B">
        <w:rPr>
          <w:rFonts w:eastAsia="Yu Mincho"/>
          <w:sz w:val="21"/>
          <w:szCs w:val="21"/>
          <w:lang w:eastAsia="ja-JP"/>
        </w:rPr>
        <w:t>2016</w:t>
      </w:r>
    </w:p>
    <w:p w:rsidR="000D0D95" w:rsidRDefault="00F62403" w:rsidP="000D0D95">
      <w:pPr>
        <w:spacing w:afterLines="50" w:after="120"/>
        <w:ind w:left="283" w:hangingChars="135" w:hanging="283"/>
        <w:rPr>
          <w:rFonts w:eastAsia="Yu Mincho"/>
          <w:sz w:val="21"/>
          <w:szCs w:val="21"/>
          <w:lang w:eastAsia="ja-JP"/>
        </w:rPr>
      </w:pPr>
      <w:r>
        <w:rPr>
          <w:rFonts w:eastAsia="Yu Mincho"/>
          <w:sz w:val="21"/>
          <w:szCs w:val="21"/>
          <w:lang w:eastAsia="ja-JP"/>
        </w:rPr>
        <w:t>[</w:t>
      </w:r>
      <w:r w:rsidR="006F34BA">
        <w:rPr>
          <w:rFonts w:eastAsia="Yu Mincho"/>
          <w:sz w:val="21"/>
          <w:szCs w:val="21"/>
          <w:lang w:eastAsia="ja-JP"/>
        </w:rPr>
        <w:t>4</w:t>
      </w:r>
      <w:r>
        <w:rPr>
          <w:rFonts w:eastAsia="Yu Mincho"/>
          <w:sz w:val="21"/>
          <w:szCs w:val="21"/>
          <w:lang w:eastAsia="ja-JP"/>
        </w:rPr>
        <w:t xml:space="preserve">] </w:t>
      </w:r>
      <w:r w:rsidR="000B64B7" w:rsidRPr="00720684">
        <w:rPr>
          <w:rFonts w:eastAsia="Yu Mincho"/>
          <w:sz w:val="21"/>
          <w:szCs w:val="21"/>
          <w:lang w:eastAsia="ja-JP"/>
        </w:rPr>
        <w:t>R4-163009</w:t>
      </w:r>
      <w:r w:rsidR="00720684" w:rsidRPr="00720684">
        <w:rPr>
          <w:rFonts w:eastAsia="Yu Mincho"/>
          <w:sz w:val="21"/>
          <w:szCs w:val="21"/>
          <w:lang w:eastAsia="ja-JP"/>
        </w:rPr>
        <w:t xml:space="preserve"> </w:t>
      </w:r>
      <w:r w:rsidR="00EA19CF" w:rsidRPr="00F62403">
        <w:rPr>
          <w:rFonts w:eastAsia="Yu Mincho"/>
          <w:sz w:val="21"/>
          <w:szCs w:val="21"/>
          <w:lang w:eastAsia="ja-JP"/>
        </w:rPr>
        <w:t>Guidelines for Laboratories and Test Solutions Utilized for MIMO OTA Performance and Harmonization Work</w:t>
      </w:r>
      <w:r w:rsidR="00720684">
        <w:rPr>
          <w:rFonts w:eastAsia="Yu Mincho"/>
          <w:sz w:val="21"/>
          <w:szCs w:val="21"/>
          <w:lang w:eastAsia="ja-JP"/>
        </w:rPr>
        <w:t xml:space="preserve">, </w:t>
      </w:r>
      <w:r w:rsidR="009E266C" w:rsidRPr="000D0D95">
        <w:rPr>
          <w:rFonts w:eastAsia="Yu Mincho"/>
          <w:sz w:val="21"/>
          <w:szCs w:val="21"/>
          <w:lang w:eastAsia="ja-JP"/>
        </w:rPr>
        <w:t>Spirent Communications, AT&amp;T, Motorola Mobility,</w:t>
      </w:r>
      <w:r w:rsidR="009E266C" w:rsidRPr="000E7E49">
        <w:rPr>
          <w:rFonts w:eastAsia="Yu Mincho"/>
          <w:sz w:val="21"/>
          <w:szCs w:val="21"/>
          <w:lang w:eastAsia="ja-JP"/>
        </w:rPr>
        <w:t xml:space="preserve"> </w:t>
      </w:r>
      <w:r w:rsidR="00720684" w:rsidRPr="000E7E49">
        <w:rPr>
          <w:rFonts w:eastAsia="Yu Mincho"/>
          <w:sz w:val="21"/>
          <w:szCs w:val="21"/>
          <w:lang w:eastAsia="ja-JP"/>
        </w:rPr>
        <w:t>TSG RAN WG4 Meeting #78bis</w:t>
      </w:r>
      <w:r w:rsidR="000E7E49">
        <w:rPr>
          <w:rFonts w:eastAsia="Yu Mincho"/>
          <w:sz w:val="21"/>
          <w:szCs w:val="21"/>
          <w:lang w:eastAsia="ja-JP"/>
        </w:rPr>
        <w:t>, April 2016</w:t>
      </w:r>
    </w:p>
    <w:p w:rsidR="000D0D95" w:rsidRDefault="000D0D95" w:rsidP="000D0D95">
      <w:pPr>
        <w:spacing w:afterLines="50" w:after="120"/>
        <w:ind w:left="283" w:hangingChars="135" w:hanging="283"/>
        <w:rPr>
          <w:rFonts w:eastAsia="Yu Mincho"/>
          <w:sz w:val="21"/>
          <w:szCs w:val="21"/>
          <w:lang w:eastAsia="ja-JP"/>
        </w:rPr>
      </w:pPr>
      <w:r>
        <w:rPr>
          <w:rFonts w:eastAsia="Yu Mincho"/>
          <w:sz w:val="21"/>
          <w:szCs w:val="21"/>
          <w:lang w:eastAsia="ja-JP"/>
        </w:rPr>
        <w:t xml:space="preserve">[5] </w:t>
      </w:r>
      <w:r w:rsidR="00E33FF3" w:rsidRPr="00866031">
        <w:rPr>
          <w:rFonts w:eastAsia="Yu Mincho"/>
          <w:sz w:val="21"/>
          <w:szCs w:val="21"/>
          <w:lang w:eastAsia="ja-JP"/>
        </w:rPr>
        <w:t xml:space="preserve">R4-1610786 </w:t>
      </w:r>
      <w:r w:rsidR="004F5AEE" w:rsidRPr="00866031">
        <w:rPr>
          <w:rFonts w:eastAsia="Yu Mincho"/>
          <w:sz w:val="21"/>
          <w:szCs w:val="21"/>
          <w:lang w:eastAsia="ja-JP"/>
        </w:rPr>
        <w:t>Lab alignment test plan</w:t>
      </w:r>
      <w:r w:rsidR="00866031">
        <w:rPr>
          <w:rFonts w:eastAsia="Yu Mincho"/>
          <w:sz w:val="21"/>
          <w:szCs w:val="21"/>
          <w:lang w:eastAsia="ja-JP"/>
        </w:rPr>
        <w:t xml:space="preserve">, </w:t>
      </w:r>
      <w:r w:rsidR="009E266C">
        <w:rPr>
          <w:rFonts w:eastAsia="Yu Mincho"/>
          <w:sz w:val="21"/>
          <w:szCs w:val="21"/>
          <w:lang w:eastAsia="ja-JP"/>
        </w:rPr>
        <w:t>I</w:t>
      </w:r>
      <w:r w:rsidR="00A91E1F">
        <w:rPr>
          <w:rFonts w:eastAsia="Yu Mincho"/>
          <w:sz w:val="21"/>
          <w:szCs w:val="21"/>
          <w:lang w:eastAsia="ja-JP"/>
        </w:rPr>
        <w:t xml:space="preserve">ntel, </w:t>
      </w:r>
      <w:r w:rsidR="00866031" w:rsidRPr="008C2510">
        <w:rPr>
          <w:rFonts w:eastAsia="Yu Mincho"/>
          <w:sz w:val="21"/>
          <w:szCs w:val="21"/>
          <w:lang w:eastAsia="ja-JP"/>
        </w:rPr>
        <w:t>3GPP RAN4 #81</w:t>
      </w:r>
      <w:r w:rsidR="00AA3CD7">
        <w:rPr>
          <w:rFonts w:eastAsia="Yu Mincho"/>
          <w:sz w:val="21"/>
          <w:szCs w:val="21"/>
          <w:lang w:eastAsia="ja-JP"/>
        </w:rPr>
        <w:t>,</w:t>
      </w:r>
      <w:r w:rsidR="008C2510">
        <w:rPr>
          <w:rFonts w:eastAsia="Yu Mincho"/>
          <w:sz w:val="21"/>
          <w:szCs w:val="21"/>
          <w:lang w:eastAsia="ja-JP"/>
        </w:rPr>
        <w:t xml:space="preserve"> </w:t>
      </w:r>
      <w:r w:rsidR="008C2510" w:rsidRPr="00343C5D">
        <w:rPr>
          <w:rFonts w:eastAsia="Yu Mincho"/>
          <w:sz w:val="21"/>
          <w:szCs w:val="21"/>
          <w:lang w:eastAsia="ja-JP"/>
        </w:rPr>
        <w:t>November, 2016</w:t>
      </w:r>
    </w:p>
    <w:p w:rsidR="00220BB5" w:rsidRPr="000D0D95" w:rsidRDefault="000D0D95" w:rsidP="000D0D95">
      <w:pPr>
        <w:spacing w:afterLines="50" w:after="120"/>
        <w:ind w:left="283" w:hangingChars="135" w:hanging="283"/>
        <w:rPr>
          <w:rFonts w:eastAsia="Yu Mincho"/>
          <w:sz w:val="21"/>
          <w:szCs w:val="21"/>
          <w:lang w:eastAsia="ja-JP"/>
        </w:rPr>
      </w:pPr>
      <w:r>
        <w:rPr>
          <w:rFonts w:eastAsia="Yu Mincho"/>
          <w:sz w:val="21"/>
          <w:szCs w:val="21"/>
          <w:lang w:eastAsia="ja-JP"/>
        </w:rPr>
        <w:t xml:space="preserve">[6] </w:t>
      </w:r>
      <w:r w:rsidR="00220BB5" w:rsidRPr="00220BB5">
        <w:rPr>
          <w:rFonts w:eastAsiaTheme="minorEastAsia" w:hint="eastAsia"/>
          <w:sz w:val="21"/>
          <w:szCs w:val="21"/>
          <w:lang w:eastAsia="zh-CN"/>
        </w:rPr>
        <w:t xml:space="preserve">RP-181402 New SID on Study on radiated test methodology for the verification of multi-antenna reception performance of NR </w:t>
      </w:r>
      <w:proofErr w:type="spellStart"/>
      <w:r w:rsidR="00220BB5" w:rsidRPr="00220BB5">
        <w:rPr>
          <w:rFonts w:eastAsiaTheme="minorEastAsia" w:hint="eastAsia"/>
          <w:sz w:val="21"/>
          <w:szCs w:val="21"/>
          <w:lang w:eastAsia="zh-CN"/>
        </w:rPr>
        <w:t>Ues</w:t>
      </w:r>
      <w:proofErr w:type="spellEnd"/>
      <w:r w:rsidR="00A91E1F">
        <w:rPr>
          <w:rFonts w:eastAsiaTheme="minorEastAsia"/>
          <w:sz w:val="21"/>
          <w:szCs w:val="21"/>
          <w:lang w:eastAsia="zh-CN"/>
        </w:rPr>
        <w:t>,</w:t>
      </w:r>
      <w:r w:rsidR="00A91E1F" w:rsidRPr="00AA75B1">
        <w:rPr>
          <w:rFonts w:eastAsiaTheme="minorEastAsia"/>
          <w:sz w:val="21"/>
          <w:szCs w:val="21"/>
          <w:lang w:eastAsia="zh-CN"/>
        </w:rPr>
        <w:t xml:space="preserve"> CATR, OPPO, Samsung</w:t>
      </w:r>
      <w:r w:rsidR="00F12B60" w:rsidRPr="00AA75B1">
        <w:rPr>
          <w:rFonts w:eastAsiaTheme="minorEastAsia"/>
          <w:sz w:val="21"/>
          <w:szCs w:val="21"/>
          <w:lang w:eastAsia="zh-CN"/>
        </w:rPr>
        <w:t>, TSG-RAN Meeting #80</w:t>
      </w:r>
      <w:r w:rsidR="006E515C" w:rsidRPr="00AA75B1">
        <w:rPr>
          <w:rFonts w:eastAsiaTheme="minorEastAsia"/>
          <w:sz w:val="21"/>
          <w:szCs w:val="21"/>
          <w:lang w:eastAsia="zh-CN"/>
        </w:rPr>
        <w:t xml:space="preserve">, </w:t>
      </w:r>
      <w:r w:rsidR="00AA75B1">
        <w:rPr>
          <w:rFonts w:eastAsiaTheme="minorEastAsia"/>
          <w:sz w:val="21"/>
          <w:szCs w:val="21"/>
          <w:lang w:eastAsia="zh-CN"/>
        </w:rPr>
        <w:t xml:space="preserve">June </w:t>
      </w:r>
      <w:r w:rsidR="006E515C" w:rsidRPr="00AA75B1">
        <w:rPr>
          <w:rFonts w:eastAsiaTheme="minorEastAsia"/>
          <w:sz w:val="21"/>
          <w:szCs w:val="21"/>
          <w:lang w:eastAsia="zh-CN"/>
        </w:rPr>
        <w:t>2018</w:t>
      </w:r>
    </w:p>
    <w:p w:rsidR="0094012C" w:rsidRPr="009B5773" w:rsidRDefault="009B5773" w:rsidP="009B5773">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[7] </w:t>
      </w:r>
      <w:r w:rsidR="00C92453" w:rsidRPr="009B5773">
        <w:rPr>
          <w:rFonts w:eastAsia="Yu Mincho"/>
          <w:sz w:val="21"/>
          <w:szCs w:val="21"/>
          <w:lang w:eastAsia="ja-JP"/>
        </w:rPr>
        <w:t>R4-1911410, “RMC for NR M</w:t>
      </w:r>
      <w:r>
        <w:rPr>
          <w:rFonts w:eastAsia="Yu Mincho"/>
          <w:sz w:val="21"/>
          <w:szCs w:val="21"/>
          <w:lang w:eastAsia="ja-JP"/>
        </w:rPr>
        <w:t xml:space="preserve">IMO OTA”, Samsung, CAICT, 3GPP </w:t>
      </w:r>
      <w:r w:rsidR="00C92453" w:rsidRPr="009B5773">
        <w:rPr>
          <w:rFonts w:eastAsia="Yu Mincho"/>
          <w:sz w:val="21"/>
          <w:szCs w:val="21"/>
          <w:lang w:eastAsia="ja-JP"/>
        </w:rPr>
        <w:t>RAN4 #92bis meeting, Oct, 2019.</w:t>
      </w:r>
    </w:p>
    <w:p w:rsidR="0094012C" w:rsidRPr="009B5773" w:rsidRDefault="009B5773" w:rsidP="009B5773">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[8] </w:t>
      </w:r>
      <w:r w:rsidR="00C92453" w:rsidRPr="009B5773">
        <w:rPr>
          <w:rFonts w:eastAsia="Yu Mincho"/>
          <w:sz w:val="21"/>
          <w:szCs w:val="21"/>
          <w:lang w:eastAsia="ja-JP"/>
        </w:rPr>
        <w:t xml:space="preserve">R4-1912098, “Reference Measurement Channels for NR FR1 MIMO OTA”, </w:t>
      </w:r>
      <w:proofErr w:type="spellStart"/>
      <w:r w:rsidR="00C92453" w:rsidRPr="009B5773">
        <w:rPr>
          <w:rFonts w:eastAsia="Yu Mincho"/>
          <w:sz w:val="21"/>
          <w:szCs w:val="21"/>
          <w:lang w:eastAsia="ja-JP"/>
        </w:rPr>
        <w:t>Keys</w:t>
      </w:r>
      <w:r w:rsidR="00DB25B4">
        <w:rPr>
          <w:rFonts w:eastAsia="Yu Mincho"/>
          <w:sz w:val="21"/>
          <w:szCs w:val="21"/>
          <w:lang w:eastAsia="ja-JP"/>
        </w:rPr>
        <w:t>ight</w:t>
      </w:r>
      <w:proofErr w:type="spellEnd"/>
      <w:r w:rsidR="00DB25B4">
        <w:rPr>
          <w:rFonts w:eastAsia="Yu Mincho"/>
          <w:sz w:val="21"/>
          <w:szCs w:val="21"/>
          <w:lang w:eastAsia="ja-JP"/>
        </w:rPr>
        <w:t xml:space="preserve"> Technologies UK Ltd, 3GPP </w:t>
      </w:r>
      <w:r w:rsidR="00C92453" w:rsidRPr="009B5773">
        <w:rPr>
          <w:rFonts w:eastAsia="Yu Mincho"/>
          <w:sz w:val="21"/>
          <w:szCs w:val="21"/>
          <w:lang w:eastAsia="ja-JP"/>
        </w:rPr>
        <w:t>RAN4 #92bis meeting, Oct, 2019.</w:t>
      </w:r>
    </w:p>
    <w:p w:rsidR="00220BB5" w:rsidRDefault="00D13208" w:rsidP="00D13208">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[9] </w:t>
      </w:r>
      <w:r w:rsidR="00E620F0" w:rsidRPr="00D13208">
        <w:rPr>
          <w:rFonts w:eastAsia="Yu Mincho"/>
          <w:sz w:val="21"/>
          <w:szCs w:val="21"/>
          <w:lang w:eastAsia="ja-JP"/>
        </w:rPr>
        <w:t xml:space="preserve">3GPP </w:t>
      </w:r>
      <w:bookmarkStart w:id="3" w:name="specType1"/>
      <w:r w:rsidR="00E620F0" w:rsidRPr="00D13208">
        <w:rPr>
          <w:rFonts w:eastAsia="Yu Mincho"/>
          <w:sz w:val="21"/>
          <w:szCs w:val="21"/>
          <w:lang w:eastAsia="ja-JP"/>
        </w:rPr>
        <w:t>TS</w:t>
      </w:r>
      <w:bookmarkEnd w:id="3"/>
      <w:r w:rsidR="00E620F0" w:rsidRPr="00D13208">
        <w:rPr>
          <w:rFonts w:eastAsia="Yu Mincho"/>
          <w:sz w:val="21"/>
          <w:szCs w:val="21"/>
          <w:lang w:eastAsia="ja-JP"/>
        </w:rPr>
        <w:t xml:space="preserve"> </w:t>
      </w:r>
      <w:bookmarkStart w:id="4" w:name="specNumber"/>
      <w:r w:rsidR="00E620F0" w:rsidRPr="00D13208">
        <w:rPr>
          <w:rFonts w:eastAsia="Yu Mincho"/>
          <w:sz w:val="21"/>
          <w:szCs w:val="21"/>
          <w:lang w:eastAsia="ja-JP"/>
        </w:rPr>
        <w:t>38.</w:t>
      </w:r>
      <w:bookmarkEnd w:id="4"/>
      <w:r w:rsidR="00E620F0" w:rsidRPr="00D13208">
        <w:rPr>
          <w:rFonts w:eastAsia="Yu Mincho"/>
          <w:sz w:val="21"/>
          <w:szCs w:val="21"/>
          <w:lang w:eastAsia="ja-JP"/>
        </w:rPr>
        <w:t>101-4 V</w:t>
      </w:r>
      <w:bookmarkStart w:id="5" w:name="specVersion"/>
      <w:r w:rsidR="00E620F0" w:rsidRPr="00D13208">
        <w:rPr>
          <w:rFonts w:eastAsia="Yu Mincho"/>
          <w:sz w:val="21"/>
          <w:szCs w:val="21"/>
          <w:lang w:eastAsia="ja-JP"/>
        </w:rPr>
        <w:t>16.1.</w:t>
      </w:r>
      <w:bookmarkEnd w:id="5"/>
      <w:r w:rsidR="00E620F0" w:rsidRPr="00D13208">
        <w:rPr>
          <w:rFonts w:eastAsia="Yu Mincho"/>
          <w:sz w:val="21"/>
          <w:szCs w:val="21"/>
          <w:lang w:eastAsia="ja-JP"/>
        </w:rPr>
        <w:t>0</w:t>
      </w:r>
    </w:p>
    <w:p w:rsidR="0054249F" w:rsidRPr="00277111" w:rsidRDefault="00277111" w:rsidP="0027711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[10] </w:t>
      </w:r>
      <w:r w:rsidR="00D552E4" w:rsidRPr="00277111">
        <w:rPr>
          <w:rFonts w:eastAsia="Yu Mincho"/>
          <w:sz w:val="21"/>
          <w:szCs w:val="21"/>
          <w:lang w:eastAsia="ja-JP"/>
        </w:rPr>
        <w:t>R4-1914995 Analysis on TRMS vs MARSS bas</w:t>
      </w:r>
      <w:r w:rsidR="00E203F3" w:rsidRPr="00277111">
        <w:rPr>
          <w:rFonts w:eastAsia="Yu Mincho"/>
          <w:sz w:val="21"/>
          <w:szCs w:val="21"/>
          <w:lang w:eastAsia="ja-JP"/>
        </w:rPr>
        <w:t>ed on measurement results, CAICT</w:t>
      </w:r>
      <w:r w:rsidR="00E203F3" w:rsidRPr="00277111">
        <w:rPr>
          <w:rFonts w:eastAsia="Yu Mincho" w:hint="eastAsia"/>
          <w:sz w:val="21"/>
          <w:szCs w:val="21"/>
          <w:lang w:eastAsia="ja-JP"/>
        </w:rPr>
        <w:t>,</w:t>
      </w:r>
      <w:r w:rsidR="00E203F3" w:rsidRPr="00277111">
        <w:rPr>
          <w:rFonts w:eastAsia="Yu Mincho"/>
          <w:sz w:val="21"/>
          <w:szCs w:val="21"/>
          <w:lang w:eastAsia="ja-JP"/>
        </w:rPr>
        <w:t xml:space="preserve"> SAICT, TSG-RAN WG4 Meeting #93</w:t>
      </w:r>
      <w:r w:rsidR="00495EAE" w:rsidRPr="00277111">
        <w:rPr>
          <w:rFonts w:eastAsia="Yu Mincho"/>
          <w:sz w:val="21"/>
          <w:szCs w:val="21"/>
          <w:lang w:eastAsia="ja-JP"/>
        </w:rPr>
        <w:t>, N</w:t>
      </w:r>
      <w:r w:rsidR="00495EAE" w:rsidRPr="00277111">
        <w:rPr>
          <w:rFonts w:eastAsia="Yu Mincho" w:hint="eastAsia"/>
          <w:sz w:val="21"/>
          <w:szCs w:val="21"/>
          <w:lang w:eastAsia="ja-JP"/>
        </w:rPr>
        <w:t>ov</w:t>
      </w:r>
      <w:r w:rsidR="00495EAE" w:rsidRPr="00277111">
        <w:rPr>
          <w:rFonts w:eastAsia="Yu Mincho"/>
          <w:sz w:val="21"/>
          <w:szCs w:val="21"/>
          <w:lang w:eastAsia="ja-JP"/>
        </w:rPr>
        <w:t>, 2019</w:t>
      </w:r>
    </w:p>
    <w:p w:rsidR="00586DB9" w:rsidRDefault="00494D75" w:rsidP="00586DB9">
      <w:pPr>
        <w:tabs>
          <w:tab w:val="num" w:pos="720"/>
        </w:tabs>
        <w:spacing w:afterLines="50" w:after="120"/>
        <w:ind w:left="283" w:hangingChars="135" w:hanging="283"/>
      </w:pPr>
      <w:r>
        <w:rPr>
          <w:rFonts w:eastAsia="Yu Mincho"/>
          <w:sz w:val="21"/>
          <w:szCs w:val="21"/>
          <w:lang w:eastAsia="ja-JP"/>
        </w:rPr>
        <w:t>[11</w:t>
      </w:r>
      <w:r w:rsidR="00586DB9">
        <w:rPr>
          <w:rFonts w:eastAsia="Yu Mincho"/>
          <w:sz w:val="21"/>
          <w:szCs w:val="21"/>
          <w:lang w:eastAsia="ja-JP"/>
        </w:rPr>
        <w:t xml:space="preserve">] </w:t>
      </w:r>
      <w:r w:rsidR="00CC2B88">
        <w:rPr>
          <w:rFonts w:eastAsia="Yu Mincho"/>
          <w:sz w:val="21"/>
          <w:szCs w:val="21"/>
          <w:lang w:eastAsia="ja-JP"/>
        </w:rPr>
        <w:t>3GPP TR</w:t>
      </w:r>
      <w:r w:rsidR="00586DB9" w:rsidRPr="00D13208">
        <w:rPr>
          <w:rFonts w:eastAsia="Yu Mincho"/>
          <w:sz w:val="21"/>
          <w:szCs w:val="21"/>
          <w:lang w:eastAsia="ja-JP"/>
        </w:rPr>
        <w:t xml:space="preserve"> 3</w:t>
      </w:r>
      <w:r w:rsidR="00586DB9">
        <w:rPr>
          <w:rFonts w:eastAsia="Yu Mincho"/>
          <w:sz w:val="21"/>
          <w:szCs w:val="21"/>
          <w:lang w:eastAsia="ja-JP"/>
        </w:rPr>
        <w:t>7.977</w:t>
      </w:r>
      <w:r w:rsidR="004C31B3">
        <w:rPr>
          <w:rFonts w:eastAsia="Yu Mincho"/>
          <w:sz w:val="21"/>
          <w:szCs w:val="21"/>
          <w:lang w:eastAsia="ja-JP"/>
        </w:rPr>
        <w:t xml:space="preserve"> </w:t>
      </w:r>
      <w:r w:rsidR="004C31B3" w:rsidRPr="001674F5">
        <w:t>V1</w:t>
      </w:r>
      <w:r w:rsidR="004C31B3">
        <w:t>5</w:t>
      </w:r>
      <w:r w:rsidR="004C31B3" w:rsidRPr="001674F5">
        <w:t>.</w:t>
      </w:r>
      <w:r w:rsidR="004C31B3">
        <w:t>0</w:t>
      </w:r>
      <w:r w:rsidR="004C31B3" w:rsidRPr="001674F5">
        <w:t>.0</w:t>
      </w:r>
    </w:p>
    <w:p w:rsidR="008916F1" w:rsidRDefault="00494D75" w:rsidP="008916F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[12</w:t>
      </w:r>
      <w:r w:rsidR="00567E51">
        <w:rPr>
          <w:rFonts w:eastAsia="Yu Mincho"/>
          <w:sz w:val="21"/>
          <w:szCs w:val="21"/>
          <w:lang w:eastAsia="ja-JP"/>
        </w:rPr>
        <w:t xml:space="preserve">] </w:t>
      </w:r>
      <w:r w:rsidR="00494E2B" w:rsidRPr="00567E51">
        <w:rPr>
          <w:rFonts w:eastAsia="Yu Mincho"/>
          <w:sz w:val="21"/>
          <w:szCs w:val="21"/>
          <w:lang w:eastAsia="ja-JP"/>
        </w:rPr>
        <w:t>3GPP TS 37.144 V16.0.0</w:t>
      </w:r>
    </w:p>
    <w:p w:rsidR="008916F1" w:rsidRDefault="008916F1" w:rsidP="008916F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[13] </w:t>
      </w:r>
      <w:r w:rsidR="00206C9E" w:rsidRPr="00D14745">
        <w:rPr>
          <w:rFonts w:eastAsia="Yu Mincho"/>
          <w:sz w:val="21"/>
          <w:szCs w:val="21"/>
          <w:lang w:eastAsia="ja-JP"/>
        </w:rPr>
        <w:t>R4-2000272 Proposal on MIMO OTA performance metrics for FR2, Samsung</w:t>
      </w:r>
      <w:r w:rsidR="00BA5237">
        <w:rPr>
          <w:rFonts w:eastAsia="Yu Mincho"/>
          <w:sz w:val="21"/>
          <w:szCs w:val="21"/>
          <w:lang w:eastAsia="ja-JP"/>
        </w:rPr>
        <w:t>,</w:t>
      </w:r>
      <w:r w:rsidR="00BA5237" w:rsidRPr="00BA5237">
        <w:rPr>
          <w:rFonts w:eastAsia="Yu Mincho"/>
          <w:sz w:val="21"/>
          <w:szCs w:val="21"/>
          <w:lang w:eastAsia="ja-JP"/>
        </w:rPr>
        <w:t xml:space="preserve"> </w:t>
      </w:r>
      <w:r w:rsidR="00BA5237" w:rsidRPr="00D14745">
        <w:rPr>
          <w:rFonts w:eastAsia="Yu Mincho"/>
          <w:sz w:val="21"/>
          <w:szCs w:val="21"/>
          <w:lang w:eastAsia="ja-JP"/>
        </w:rPr>
        <w:t>TSG-RAN WG4 Meeting #94-e,</w:t>
      </w:r>
      <w:r w:rsidR="00BA5237">
        <w:rPr>
          <w:rFonts w:eastAsia="Yu Mincho"/>
          <w:sz w:val="21"/>
          <w:szCs w:val="21"/>
          <w:lang w:eastAsia="ja-JP"/>
        </w:rPr>
        <w:t xml:space="preserve"> February 2020</w:t>
      </w:r>
    </w:p>
    <w:p w:rsidR="00B80367" w:rsidRPr="008916F1" w:rsidRDefault="008916F1" w:rsidP="008916F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 xml:space="preserve">[14] </w:t>
      </w:r>
      <w:r w:rsidR="00206C9E" w:rsidRPr="00D14745">
        <w:rPr>
          <w:rFonts w:eastAsia="Yu Mincho"/>
          <w:sz w:val="21"/>
          <w:szCs w:val="21"/>
          <w:lang w:eastAsia="ja-JP"/>
        </w:rPr>
        <w:t xml:space="preserve">R4-2000895 TP to TR 38.827 v1.1.0 on FR2 MIMO OTA performance metrics, </w:t>
      </w:r>
      <w:r w:rsidR="00617BA2" w:rsidRPr="00D14745">
        <w:rPr>
          <w:rFonts w:eastAsia="Yu Mincho"/>
          <w:sz w:val="21"/>
          <w:szCs w:val="21"/>
          <w:lang w:eastAsia="ja-JP"/>
        </w:rPr>
        <w:t>CAICT</w:t>
      </w:r>
      <w:r w:rsidR="00617BA2">
        <w:rPr>
          <w:rFonts w:eastAsia="Yu Mincho"/>
          <w:sz w:val="21"/>
          <w:szCs w:val="21"/>
          <w:lang w:eastAsia="ja-JP"/>
        </w:rPr>
        <w:t>,</w:t>
      </w:r>
      <w:r w:rsidR="00617BA2" w:rsidRPr="00D14745">
        <w:rPr>
          <w:rFonts w:eastAsia="Yu Mincho"/>
          <w:sz w:val="21"/>
          <w:szCs w:val="21"/>
          <w:lang w:eastAsia="ja-JP"/>
        </w:rPr>
        <w:t xml:space="preserve"> </w:t>
      </w:r>
      <w:r w:rsidR="00CD1862" w:rsidRPr="00D14745">
        <w:rPr>
          <w:rFonts w:eastAsia="Yu Mincho"/>
          <w:sz w:val="21"/>
          <w:szCs w:val="21"/>
          <w:lang w:eastAsia="ja-JP"/>
        </w:rPr>
        <w:t>TSG-RAN WG4 Meeting #94-e,</w:t>
      </w:r>
      <w:r w:rsidR="00BA5237">
        <w:rPr>
          <w:rFonts w:eastAsia="Yu Mincho"/>
          <w:sz w:val="21"/>
          <w:szCs w:val="21"/>
          <w:lang w:eastAsia="ja-JP"/>
        </w:rPr>
        <w:t xml:space="preserve"> </w:t>
      </w:r>
      <w:r w:rsidR="00617BA2">
        <w:rPr>
          <w:rFonts w:eastAsia="Yu Mincho"/>
          <w:sz w:val="21"/>
          <w:szCs w:val="21"/>
          <w:lang w:eastAsia="ja-JP"/>
        </w:rPr>
        <w:t>February 2020</w:t>
      </w:r>
    </w:p>
    <w:p w:rsidR="00553F70" w:rsidRDefault="00553F70" w:rsidP="00567E5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[1</w:t>
      </w:r>
      <w:r w:rsidR="00D14745">
        <w:rPr>
          <w:rFonts w:eastAsia="Yu Mincho"/>
          <w:sz w:val="21"/>
          <w:szCs w:val="21"/>
          <w:lang w:eastAsia="ja-JP"/>
        </w:rPr>
        <w:t>5</w:t>
      </w:r>
      <w:r>
        <w:rPr>
          <w:rFonts w:eastAsia="Yu Mincho"/>
          <w:sz w:val="21"/>
          <w:szCs w:val="21"/>
          <w:lang w:eastAsia="ja-JP"/>
        </w:rPr>
        <w:t>] 3GPP TS 38.101-2</w:t>
      </w:r>
      <w:r w:rsidR="00D33BB2">
        <w:rPr>
          <w:rFonts w:eastAsia="Yu Mincho"/>
          <w:sz w:val="21"/>
          <w:szCs w:val="21"/>
          <w:lang w:eastAsia="ja-JP"/>
        </w:rPr>
        <w:t xml:space="preserve"> </w:t>
      </w:r>
      <w:r w:rsidR="00D33BB2" w:rsidRPr="00F5046D">
        <w:rPr>
          <w:rFonts w:eastAsia="Yu Mincho"/>
          <w:sz w:val="21"/>
          <w:szCs w:val="21"/>
          <w:lang w:eastAsia="ja-JP"/>
        </w:rPr>
        <w:t>V16.4.0</w:t>
      </w:r>
    </w:p>
    <w:p w:rsidR="00553F70" w:rsidRDefault="00553F70" w:rsidP="00567E51">
      <w:pPr>
        <w:tabs>
          <w:tab w:val="num" w:pos="720"/>
        </w:tabs>
        <w:spacing w:afterLines="50" w:after="120"/>
        <w:ind w:left="283" w:hangingChars="135" w:hanging="283"/>
        <w:rPr>
          <w:rFonts w:eastAsia="Yu Mincho"/>
          <w:sz w:val="21"/>
          <w:szCs w:val="21"/>
          <w:lang w:eastAsia="ja-JP"/>
        </w:rPr>
      </w:pPr>
      <w:r>
        <w:rPr>
          <w:rFonts w:eastAsia="Yu Mincho"/>
          <w:sz w:val="21"/>
          <w:szCs w:val="21"/>
          <w:lang w:eastAsia="ja-JP"/>
        </w:rPr>
        <w:t>[1</w:t>
      </w:r>
      <w:r w:rsidR="00D14745">
        <w:rPr>
          <w:rFonts w:eastAsia="Yu Mincho"/>
          <w:sz w:val="21"/>
          <w:szCs w:val="21"/>
          <w:lang w:eastAsia="ja-JP"/>
        </w:rPr>
        <w:t>6</w:t>
      </w:r>
      <w:r>
        <w:rPr>
          <w:rFonts w:eastAsia="Yu Mincho"/>
          <w:sz w:val="21"/>
          <w:szCs w:val="21"/>
          <w:lang w:eastAsia="ja-JP"/>
        </w:rPr>
        <w:t>] 3GPP T</w:t>
      </w:r>
      <w:r w:rsidR="000A23CA">
        <w:rPr>
          <w:rFonts w:eastAsia="Yu Mincho"/>
          <w:sz w:val="21"/>
          <w:szCs w:val="21"/>
          <w:lang w:eastAsia="ja-JP"/>
        </w:rPr>
        <w:t>R</w:t>
      </w:r>
      <w:r>
        <w:rPr>
          <w:rFonts w:eastAsia="Yu Mincho"/>
          <w:sz w:val="21"/>
          <w:szCs w:val="21"/>
          <w:lang w:eastAsia="ja-JP"/>
        </w:rPr>
        <w:t xml:space="preserve"> 38.810</w:t>
      </w:r>
      <w:r w:rsidR="00E713D7">
        <w:rPr>
          <w:rFonts w:eastAsia="Yu Mincho"/>
          <w:sz w:val="21"/>
          <w:szCs w:val="21"/>
          <w:lang w:eastAsia="ja-JP"/>
        </w:rPr>
        <w:t xml:space="preserve"> v16.5.0</w:t>
      </w:r>
    </w:p>
    <w:p w:rsidR="00E94348" w:rsidRPr="00E94348" w:rsidRDefault="00E94348" w:rsidP="00D13208">
      <w:pPr>
        <w:tabs>
          <w:tab w:val="num" w:pos="720"/>
        </w:tabs>
        <w:spacing w:afterLines="50" w:after="120"/>
        <w:ind w:left="283" w:hangingChars="135" w:hanging="283"/>
        <w:rPr>
          <w:rFonts w:eastAsia="Yu Mincho"/>
          <w:sz w:val="21"/>
          <w:szCs w:val="21"/>
          <w:lang w:val="en-US" w:eastAsia="ja-JP"/>
        </w:rPr>
      </w:pPr>
    </w:p>
    <w:p w:rsidR="009E79C2" w:rsidRPr="00720684" w:rsidRDefault="009E79C2" w:rsidP="00DB6DFC">
      <w:pPr>
        <w:rPr>
          <w:rFonts w:eastAsia="Yu Mincho"/>
          <w:sz w:val="21"/>
          <w:szCs w:val="21"/>
          <w:lang w:eastAsia="ja-JP"/>
        </w:rPr>
      </w:pPr>
    </w:p>
    <w:p w:rsidR="009E79C2" w:rsidRDefault="009E79C2" w:rsidP="00DB6DFC">
      <w:pPr>
        <w:rPr>
          <w:rFonts w:eastAsia="Yu Mincho"/>
          <w:sz w:val="21"/>
          <w:szCs w:val="21"/>
          <w:lang w:eastAsia="ja-JP"/>
        </w:rPr>
      </w:pPr>
    </w:p>
    <w:sectPr w:rsidR="009E79C2">
      <w:footerReference w:type="default" r:id="rId17"/>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60E" w:rsidRDefault="007A660E">
      <w:r>
        <w:separator/>
      </w:r>
    </w:p>
  </w:endnote>
  <w:endnote w:type="continuationSeparator" w:id="0">
    <w:p w:rsidR="007A660E" w:rsidRDefault="007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CDB" w:rsidRDefault="00911CDB" w:rsidP="00911CDB">
    <w:pPr>
      <w:pStyle w:val="Footer"/>
      <w:jc w:val="center"/>
    </w:pPr>
    <w:r>
      <w:fldChar w:fldCharType="begin"/>
    </w:r>
    <w:r>
      <w:instrText>PAGE   \* MERGEFORMAT</w:instrText>
    </w:r>
    <w:r>
      <w:fldChar w:fldCharType="separate"/>
    </w:r>
    <w:r w:rsidR="00A92110" w:rsidRPr="00A92110">
      <w:rPr>
        <w:noProof/>
        <w:lang w:val="zh-CN" w:eastAsia="zh-CN"/>
      </w:rPr>
      <w:t>6</w:t>
    </w:r>
    <w:r>
      <w:fldChar w:fldCharType="end"/>
    </w:r>
  </w:p>
  <w:p w:rsidR="00911CDB" w:rsidRDefault="00911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60E" w:rsidRDefault="007A660E">
      <w:r>
        <w:separator/>
      </w:r>
    </w:p>
  </w:footnote>
  <w:footnote w:type="continuationSeparator" w:id="0">
    <w:p w:rsidR="007A660E" w:rsidRDefault="007A66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36D5E"/>
    <w:multiLevelType w:val="hybridMultilevel"/>
    <w:tmpl w:val="22884744"/>
    <w:lvl w:ilvl="0" w:tplc="FA345A1E">
      <w:start w:val="1"/>
      <w:numFmt w:val="bullet"/>
      <w:lvlText w:val="-"/>
      <w:lvlJc w:val="left"/>
      <w:pPr>
        <w:ind w:left="420" w:hanging="420"/>
      </w:pPr>
      <w:rPr>
        <w:rFonts w:ascii="宋体" w:eastAsia="宋体" w:hAnsi="宋体" w:hint="eastAsia"/>
      </w:rPr>
    </w:lvl>
    <w:lvl w:ilvl="1" w:tplc="17206666">
      <w:start w:val="12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94EB0"/>
    <w:multiLevelType w:val="hybridMultilevel"/>
    <w:tmpl w:val="03AC4E3E"/>
    <w:lvl w:ilvl="0" w:tplc="2AC64654">
      <w:start w:val="1"/>
      <w:numFmt w:val="bullet"/>
      <w:lvlText w:val=""/>
      <w:lvlJc w:val="left"/>
      <w:pPr>
        <w:tabs>
          <w:tab w:val="num" w:pos="360"/>
        </w:tabs>
        <w:ind w:left="360" w:hanging="360"/>
      </w:pPr>
      <w:rPr>
        <w:rFonts w:ascii="Wingdings" w:hAnsi="Wingdings" w:hint="default"/>
      </w:rPr>
    </w:lvl>
    <w:lvl w:ilvl="1" w:tplc="5648777E" w:tentative="1">
      <w:start w:val="1"/>
      <w:numFmt w:val="bullet"/>
      <w:lvlText w:val=""/>
      <w:lvlJc w:val="left"/>
      <w:pPr>
        <w:tabs>
          <w:tab w:val="num" w:pos="1080"/>
        </w:tabs>
        <w:ind w:left="1080" w:hanging="360"/>
      </w:pPr>
      <w:rPr>
        <w:rFonts w:ascii="Wingdings" w:hAnsi="Wingdings" w:hint="default"/>
      </w:rPr>
    </w:lvl>
    <w:lvl w:ilvl="2" w:tplc="7F0EA064" w:tentative="1">
      <w:start w:val="1"/>
      <w:numFmt w:val="bullet"/>
      <w:lvlText w:val=""/>
      <w:lvlJc w:val="left"/>
      <w:pPr>
        <w:tabs>
          <w:tab w:val="num" w:pos="1800"/>
        </w:tabs>
        <w:ind w:left="1800" w:hanging="360"/>
      </w:pPr>
      <w:rPr>
        <w:rFonts w:ascii="Wingdings" w:hAnsi="Wingdings" w:hint="default"/>
      </w:rPr>
    </w:lvl>
    <w:lvl w:ilvl="3" w:tplc="9154C922" w:tentative="1">
      <w:start w:val="1"/>
      <w:numFmt w:val="bullet"/>
      <w:lvlText w:val=""/>
      <w:lvlJc w:val="left"/>
      <w:pPr>
        <w:tabs>
          <w:tab w:val="num" w:pos="2520"/>
        </w:tabs>
        <w:ind w:left="2520" w:hanging="360"/>
      </w:pPr>
      <w:rPr>
        <w:rFonts w:ascii="Wingdings" w:hAnsi="Wingdings" w:hint="default"/>
      </w:rPr>
    </w:lvl>
    <w:lvl w:ilvl="4" w:tplc="B9EC28EA" w:tentative="1">
      <w:start w:val="1"/>
      <w:numFmt w:val="bullet"/>
      <w:lvlText w:val=""/>
      <w:lvlJc w:val="left"/>
      <w:pPr>
        <w:tabs>
          <w:tab w:val="num" w:pos="3240"/>
        </w:tabs>
        <w:ind w:left="3240" w:hanging="360"/>
      </w:pPr>
      <w:rPr>
        <w:rFonts w:ascii="Wingdings" w:hAnsi="Wingdings" w:hint="default"/>
      </w:rPr>
    </w:lvl>
    <w:lvl w:ilvl="5" w:tplc="F9107116" w:tentative="1">
      <w:start w:val="1"/>
      <w:numFmt w:val="bullet"/>
      <w:lvlText w:val=""/>
      <w:lvlJc w:val="left"/>
      <w:pPr>
        <w:tabs>
          <w:tab w:val="num" w:pos="3960"/>
        </w:tabs>
        <w:ind w:left="3960" w:hanging="360"/>
      </w:pPr>
      <w:rPr>
        <w:rFonts w:ascii="Wingdings" w:hAnsi="Wingdings" w:hint="default"/>
      </w:rPr>
    </w:lvl>
    <w:lvl w:ilvl="6" w:tplc="D0A4E0D0" w:tentative="1">
      <w:start w:val="1"/>
      <w:numFmt w:val="bullet"/>
      <w:lvlText w:val=""/>
      <w:lvlJc w:val="left"/>
      <w:pPr>
        <w:tabs>
          <w:tab w:val="num" w:pos="4680"/>
        </w:tabs>
        <w:ind w:left="4680" w:hanging="360"/>
      </w:pPr>
      <w:rPr>
        <w:rFonts w:ascii="Wingdings" w:hAnsi="Wingdings" w:hint="default"/>
      </w:rPr>
    </w:lvl>
    <w:lvl w:ilvl="7" w:tplc="0C40512A" w:tentative="1">
      <w:start w:val="1"/>
      <w:numFmt w:val="bullet"/>
      <w:lvlText w:val=""/>
      <w:lvlJc w:val="left"/>
      <w:pPr>
        <w:tabs>
          <w:tab w:val="num" w:pos="5400"/>
        </w:tabs>
        <w:ind w:left="5400" w:hanging="360"/>
      </w:pPr>
      <w:rPr>
        <w:rFonts w:ascii="Wingdings" w:hAnsi="Wingdings" w:hint="default"/>
      </w:rPr>
    </w:lvl>
    <w:lvl w:ilvl="8" w:tplc="32A698F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6D43A0"/>
    <w:multiLevelType w:val="hybridMultilevel"/>
    <w:tmpl w:val="2AD811B6"/>
    <w:lvl w:ilvl="0" w:tplc="BC3CBB62">
      <w:start w:val="1"/>
      <w:numFmt w:val="bullet"/>
      <w:lvlText w:val="•"/>
      <w:lvlJc w:val="left"/>
      <w:pPr>
        <w:tabs>
          <w:tab w:val="num" w:pos="720"/>
        </w:tabs>
        <w:ind w:left="720" w:hanging="360"/>
      </w:pPr>
      <w:rPr>
        <w:rFonts w:ascii="Arial" w:hAnsi="Arial" w:hint="default"/>
      </w:rPr>
    </w:lvl>
    <w:lvl w:ilvl="1" w:tplc="5746A0C8" w:tentative="1">
      <w:start w:val="1"/>
      <w:numFmt w:val="bullet"/>
      <w:lvlText w:val="•"/>
      <w:lvlJc w:val="left"/>
      <w:pPr>
        <w:tabs>
          <w:tab w:val="num" w:pos="1440"/>
        </w:tabs>
        <w:ind w:left="1440" w:hanging="360"/>
      </w:pPr>
      <w:rPr>
        <w:rFonts w:ascii="Arial" w:hAnsi="Arial" w:hint="default"/>
      </w:rPr>
    </w:lvl>
    <w:lvl w:ilvl="2" w:tplc="BE348990" w:tentative="1">
      <w:start w:val="1"/>
      <w:numFmt w:val="bullet"/>
      <w:lvlText w:val="•"/>
      <w:lvlJc w:val="left"/>
      <w:pPr>
        <w:tabs>
          <w:tab w:val="num" w:pos="2160"/>
        </w:tabs>
        <w:ind w:left="2160" w:hanging="360"/>
      </w:pPr>
      <w:rPr>
        <w:rFonts w:ascii="Arial" w:hAnsi="Arial" w:hint="default"/>
      </w:rPr>
    </w:lvl>
    <w:lvl w:ilvl="3" w:tplc="F72856C4" w:tentative="1">
      <w:start w:val="1"/>
      <w:numFmt w:val="bullet"/>
      <w:lvlText w:val="•"/>
      <w:lvlJc w:val="left"/>
      <w:pPr>
        <w:tabs>
          <w:tab w:val="num" w:pos="2880"/>
        </w:tabs>
        <w:ind w:left="2880" w:hanging="360"/>
      </w:pPr>
      <w:rPr>
        <w:rFonts w:ascii="Arial" w:hAnsi="Arial" w:hint="default"/>
      </w:rPr>
    </w:lvl>
    <w:lvl w:ilvl="4" w:tplc="FD925A1E" w:tentative="1">
      <w:start w:val="1"/>
      <w:numFmt w:val="bullet"/>
      <w:lvlText w:val="•"/>
      <w:lvlJc w:val="left"/>
      <w:pPr>
        <w:tabs>
          <w:tab w:val="num" w:pos="3600"/>
        </w:tabs>
        <w:ind w:left="3600" w:hanging="360"/>
      </w:pPr>
      <w:rPr>
        <w:rFonts w:ascii="Arial" w:hAnsi="Arial" w:hint="default"/>
      </w:rPr>
    </w:lvl>
    <w:lvl w:ilvl="5" w:tplc="89D63FFC" w:tentative="1">
      <w:start w:val="1"/>
      <w:numFmt w:val="bullet"/>
      <w:lvlText w:val="•"/>
      <w:lvlJc w:val="left"/>
      <w:pPr>
        <w:tabs>
          <w:tab w:val="num" w:pos="4320"/>
        </w:tabs>
        <w:ind w:left="4320" w:hanging="360"/>
      </w:pPr>
      <w:rPr>
        <w:rFonts w:ascii="Arial" w:hAnsi="Arial" w:hint="default"/>
      </w:rPr>
    </w:lvl>
    <w:lvl w:ilvl="6" w:tplc="3C7CCE1E" w:tentative="1">
      <w:start w:val="1"/>
      <w:numFmt w:val="bullet"/>
      <w:lvlText w:val="•"/>
      <w:lvlJc w:val="left"/>
      <w:pPr>
        <w:tabs>
          <w:tab w:val="num" w:pos="5040"/>
        </w:tabs>
        <w:ind w:left="5040" w:hanging="360"/>
      </w:pPr>
      <w:rPr>
        <w:rFonts w:ascii="Arial" w:hAnsi="Arial" w:hint="default"/>
      </w:rPr>
    </w:lvl>
    <w:lvl w:ilvl="7" w:tplc="F1EC993C" w:tentative="1">
      <w:start w:val="1"/>
      <w:numFmt w:val="bullet"/>
      <w:lvlText w:val="•"/>
      <w:lvlJc w:val="left"/>
      <w:pPr>
        <w:tabs>
          <w:tab w:val="num" w:pos="5760"/>
        </w:tabs>
        <w:ind w:left="5760" w:hanging="360"/>
      </w:pPr>
      <w:rPr>
        <w:rFonts w:ascii="Arial" w:hAnsi="Arial" w:hint="default"/>
      </w:rPr>
    </w:lvl>
    <w:lvl w:ilvl="8" w:tplc="2084C0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A2216"/>
    <w:multiLevelType w:val="hybridMultilevel"/>
    <w:tmpl w:val="97F87640"/>
    <w:lvl w:ilvl="0" w:tplc="034E1730">
      <w:start w:val="1"/>
      <w:numFmt w:val="bullet"/>
      <w:lvlText w:val=""/>
      <w:lvlJc w:val="left"/>
      <w:pPr>
        <w:tabs>
          <w:tab w:val="num" w:pos="720"/>
        </w:tabs>
        <w:ind w:left="720" w:hanging="360"/>
      </w:pPr>
      <w:rPr>
        <w:rFonts w:ascii="Wingdings" w:hAnsi="Wingdings" w:hint="default"/>
      </w:rPr>
    </w:lvl>
    <w:lvl w:ilvl="1" w:tplc="07D6F352" w:tentative="1">
      <w:start w:val="1"/>
      <w:numFmt w:val="bullet"/>
      <w:lvlText w:val=""/>
      <w:lvlJc w:val="left"/>
      <w:pPr>
        <w:tabs>
          <w:tab w:val="num" w:pos="1440"/>
        </w:tabs>
        <w:ind w:left="1440" w:hanging="360"/>
      </w:pPr>
      <w:rPr>
        <w:rFonts w:ascii="Wingdings" w:hAnsi="Wingdings" w:hint="default"/>
      </w:rPr>
    </w:lvl>
    <w:lvl w:ilvl="2" w:tplc="24C4EA96" w:tentative="1">
      <w:start w:val="1"/>
      <w:numFmt w:val="bullet"/>
      <w:lvlText w:val=""/>
      <w:lvlJc w:val="left"/>
      <w:pPr>
        <w:tabs>
          <w:tab w:val="num" w:pos="2160"/>
        </w:tabs>
        <w:ind w:left="2160" w:hanging="360"/>
      </w:pPr>
      <w:rPr>
        <w:rFonts w:ascii="Wingdings" w:hAnsi="Wingdings" w:hint="default"/>
      </w:rPr>
    </w:lvl>
    <w:lvl w:ilvl="3" w:tplc="1430F84A" w:tentative="1">
      <w:start w:val="1"/>
      <w:numFmt w:val="bullet"/>
      <w:lvlText w:val=""/>
      <w:lvlJc w:val="left"/>
      <w:pPr>
        <w:tabs>
          <w:tab w:val="num" w:pos="2880"/>
        </w:tabs>
        <w:ind w:left="2880" w:hanging="360"/>
      </w:pPr>
      <w:rPr>
        <w:rFonts w:ascii="Wingdings" w:hAnsi="Wingdings" w:hint="default"/>
      </w:rPr>
    </w:lvl>
    <w:lvl w:ilvl="4" w:tplc="CEB81656" w:tentative="1">
      <w:start w:val="1"/>
      <w:numFmt w:val="bullet"/>
      <w:lvlText w:val=""/>
      <w:lvlJc w:val="left"/>
      <w:pPr>
        <w:tabs>
          <w:tab w:val="num" w:pos="3600"/>
        </w:tabs>
        <w:ind w:left="3600" w:hanging="360"/>
      </w:pPr>
      <w:rPr>
        <w:rFonts w:ascii="Wingdings" w:hAnsi="Wingdings" w:hint="default"/>
      </w:rPr>
    </w:lvl>
    <w:lvl w:ilvl="5" w:tplc="387C7FBA" w:tentative="1">
      <w:start w:val="1"/>
      <w:numFmt w:val="bullet"/>
      <w:lvlText w:val=""/>
      <w:lvlJc w:val="left"/>
      <w:pPr>
        <w:tabs>
          <w:tab w:val="num" w:pos="4320"/>
        </w:tabs>
        <w:ind w:left="4320" w:hanging="360"/>
      </w:pPr>
      <w:rPr>
        <w:rFonts w:ascii="Wingdings" w:hAnsi="Wingdings" w:hint="default"/>
      </w:rPr>
    </w:lvl>
    <w:lvl w:ilvl="6" w:tplc="AA7247BC" w:tentative="1">
      <w:start w:val="1"/>
      <w:numFmt w:val="bullet"/>
      <w:lvlText w:val=""/>
      <w:lvlJc w:val="left"/>
      <w:pPr>
        <w:tabs>
          <w:tab w:val="num" w:pos="5040"/>
        </w:tabs>
        <w:ind w:left="5040" w:hanging="360"/>
      </w:pPr>
      <w:rPr>
        <w:rFonts w:ascii="Wingdings" w:hAnsi="Wingdings" w:hint="default"/>
      </w:rPr>
    </w:lvl>
    <w:lvl w:ilvl="7" w:tplc="7AC0AE2C" w:tentative="1">
      <w:start w:val="1"/>
      <w:numFmt w:val="bullet"/>
      <w:lvlText w:val=""/>
      <w:lvlJc w:val="left"/>
      <w:pPr>
        <w:tabs>
          <w:tab w:val="num" w:pos="5760"/>
        </w:tabs>
        <w:ind w:left="5760" w:hanging="360"/>
      </w:pPr>
      <w:rPr>
        <w:rFonts w:ascii="Wingdings" w:hAnsi="Wingdings" w:hint="default"/>
      </w:rPr>
    </w:lvl>
    <w:lvl w:ilvl="8" w:tplc="768068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455FF"/>
    <w:multiLevelType w:val="hybridMultilevel"/>
    <w:tmpl w:val="C1D0F6E6"/>
    <w:lvl w:ilvl="0" w:tplc="5CB4E608">
      <w:start w:val="1"/>
      <w:numFmt w:val="bullet"/>
      <w:lvlText w:val="•"/>
      <w:lvlJc w:val="left"/>
      <w:pPr>
        <w:tabs>
          <w:tab w:val="num" w:pos="720"/>
        </w:tabs>
        <w:ind w:left="720" w:hanging="360"/>
      </w:pPr>
      <w:rPr>
        <w:rFonts w:ascii="Arial" w:hAnsi="Arial" w:hint="default"/>
      </w:rPr>
    </w:lvl>
    <w:lvl w:ilvl="1" w:tplc="5D7827B2" w:tentative="1">
      <w:start w:val="1"/>
      <w:numFmt w:val="bullet"/>
      <w:lvlText w:val="•"/>
      <w:lvlJc w:val="left"/>
      <w:pPr>
        <w:tabs>
          <w:tab w:val="num" w:pos="1440"/>
        </w:tabs>
        <w:ind w:left="1440" w:hanging="360"/>
      </w:pPr>
      <w:rPr>
        <w:rFonts w:ascii="Arial" w:hAnsi="Arial" w:hint="default"/>
      </w:rPr>
    </w:lvl>
    <w:lvl w:ilvl="2" w:tplc="4AF2A900" w:tentative="1">
      <w:start w:val="1"/>
      <w:numFmt w:val="bullet"/>
      <w:lvlText w:val="•"/>
      <w:lvlJc w:val="left"/>
      <w:pPr>
        <w:tabs>
          <w:tab w:val="num" w:pos="2160"/>
        </w:tabs>
        <w:ind w:left="2160" w:hanging="360"/>
      </w:pPr>
      <w:rPr>
        <w:rFonts w:ascii="Arial" w:hAnsi="Arial" w:hint="default"/>
      </w:rPr>
    </w:lvl>
    <w:lvl w:ilvl="3" w:tplc="D39CBB1A" w:tentative="1">
      <w:start w:val="1"/>
      <w:numFmt w:val="bullet"/>
      <w:lvlText w:val="•"/>
      <w:lvlJc w:val="left"/>
      <w:pPr>
        <w:tabs>
          <w:tab w:val="num" w:pos="2880"/>
        </w:tabs>
        <w:ind w:left="2880" w:hanging="360"/>
      </w:pPr>
      <w:rPr>
        <w:rFonts w:ascii="Arial" w:hAnsi="Arial" w:hint="default"/>
      </w:rPr>
    </w:lvl>
    <w:lvl w:ilvl="4" w:tplc="81062200" w:tentative="1">
      <w:start w:val="1"/>
      <w:numFmt w:val="bullet"/>
      <w:lvlText w:val="•"/>
      <w:lvlJc w:val="left"/>
      <w:pPr>
        <w:tabs>
          <w:tab w:val="num" w:pos="3600"/>
        </w:tabs>
        <w:ind w:left="3600" w:hanging="360"/>
      </w:pPr>
      <w:rPr>
        <w:rFonts w:ascii="Arial" w:hAnsi="Arial" w:hint="default"/>
      </w:rPr>
    </w:lvl>
    <w:lvl w:ilvl="5" w:tplc="BE58DA26" w:tentative="1">
      <w:start w:val="1"/>
      <w:numFmt w:val="bullet"/>
      <w:lvlText w:val="•"/>
      <w:lvlJc w:val="left"/>
      <w:pPr>
        <w:tabs>
          <w:tab w:val="num" w:pos="4320"/>
        </w:tabs>
        <w:ind w:left="4320" w:hanging="360"/>
      </w:pPr>
      <w:rPr>
        <w:rFonts w:ascii="Arial" w:hAnsi="Arial" w:hint="default"/>
      </w:rPr>
    </w:lvl>
    <w:lvl w:ilvl="6" w:tplc="811C6CF4" w:tentative="1">
      <w:start w:val="1"/>
      <w:numFmt w:val="bullet"/>
      <w:lvlText w:val="•"/>
      <w:lvlJc w:val="left"/>
      <w:pPr>
        <w:tabs>
          <w:tab w:val="num" w:pos="5040"/>
        </w:tabs>
        <w:ind w:left="5040" w:hanging="360"/>
      </w:pPr>
      <w:rPr>
        <w:rFonts w:ascii="Arial" w:hAnsi="Arial" w:hint="default"/>
      </w:rPr>
    </w:lvl>
    <w:lvl w:ilvl="7" w:tplc="25161A38" w:tentative="1">
      <w:start w:val="1"/>
      <w:numFmt w:val="bullet"/>
      <w:lvlText w:val="•"/>
      <w:lvlJc w:val="left"/>
      <w:pPr>
        <w:tabs>
          <w:tab w:val="num" w:pos="5760"/>
        </w:tabs>
        <w:ind w:left="5760" w:hanging="360"/>
      </w:pPr>
      <w:rPr>
        <w:rFonts w:ascii="Arial" w:hAnsi="Arial" w:hint="default"/>
      </w:rPr>
    </w:lvl>
    <w:lvl w:ilvl="8" w:tplc="502062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6561538"/>
    <w:multiLevelType w:val="hybridMultilevel"/>
    <w:tmpl w:val="93141416"/>
    <w:lvl w:ilvl="0" w:tplc="ED4AE8B0">
      <w:start w:val="1"/>
      <w:numFmt w:val="bullet"/>
      <w:lvlText w:val=""/>
      <w:lvlJc w:val="left"/>
      <w:pPr>
        <w:tabs>
          <w:tab w:val="num" w:pos="720"/>
        </w:tabs>
        <w:ind w:left="720" w:hanging="360"/>
      </w:pPr>
      <w:rPr>
        <w:rFonts w:ascii="Wingdings" w:hAnsi="Wingdings" w:hint="default"/>
      </w:rPr>
    </w:lvl>
    <w:lvl w:ilvl="1" w:tplc="59186292" w:tentative="1">
      <w:start w:val="1"/>
      <w:numFmt w:val="bullet"/>
      <w:lvlText w:val=""/>
      <w:lvlJc w:val="left"/>
      <w:pPr>
        <w:tabs>
          <w:tab w:val="num" w:pos="1440"/>
        </w:tabs>
        <w:ind w:left="1440" w:hanging="360"/>
      </w:pPr>
      <w:rPr>
        <w:rFonts w:ascii="Wingdings" w:hAnsi="Wingdings" w:hint="default"/>
      </w:rPr>
    </w:lvl>
    <w:lvl w:ilvl="2" w:tplc="01A42EEE" w:tentative="1">
      <w:start w:val="1"/>
      <w:numFmt w:val="bullet"/>
      <w:lvlText w:val=""/>
      <w:lvlJc w:val="left"/>
      <w:pPr>
        <w:tabs>
          <w:tab w:val="num" w:pos="2160"/>
        </w:tabs>
        <w:ind w:left="2160" w:hanging="360"/>
      </w:pPr>
      <w:rPr>
        <w:rFonts w:ascii="Wingdings" w:hAnsi="Wingdings" w:hint="default"/>
      </w:rPr>
    </w:lvl>
    <w:lvl w:ilvl="3" w:tplc="DB54DB54" w:tentative="1">
      <w:start w:val="1"/>
      <w:numFmt w:val="bullet"/>
      <w:lvlText w:val=""/>
      <w:lvlJc w:val="left"/>
      <w:pPr>
        <w:tabs>
          <w:tab w:val="num" w:pos="2880"/>
        </w:tabs>
        <w:ind w:left="2880" w:hanging="360"/>
      </w:pPr>
      <w:rPr>
        <w:rFonts w:ascii="Wingdings" w:hAnsi="Wingdings" w:hint="default"/>
      </w:rPr>
    </w:lvl>
    <w:lvl w:ilvl="4" w:tplc="CAC6BD38" w:tentative="1">
      <w:start w:val="1"/>
      <w:numFmt w:val="bullet"/>
      <w:lvlText w:val=""/>
      <w:lvlJc w:val="left"/>
      <w:pPr>
        <w:tabs>
          <w:tab w:val="num" w:pos="3600"/>
        </w:tabs>
        <w:ind w:left="3600" w:hanging="360"/>
      </w:pPr>
      <w:rPr>
        <w:rFonts w:ascii="Wingdings" w:hAnsi="Wingdings" w:hint="default"/>
      </w:rPr>
    </w:lvl>
    <w:lvl w:ilvl="5" w:tplc="B0CE52AE" w:tentative="1">
      <w:start w:val="1"/>
      <w:numFmt w:val="bullet"/>
      <w:lvlText w:val=""/>
      <w:lvlJc w:val="left"/>
      <w:pPr>
        <w:tabs>
          <w:tab w:val="num" w:pos="4320"/>
        </w:tabs>
        <w:ind w:left="4320" w:hanging="360"/>
      </w:pPr>
      <w:rPr>
        <w:rFonts w:ascii="Wingdings" w:hAnsi="Wingdings" w:hint="default"/>
      </w:rPr>
    </w:lvl>
    <w:lvl w:ilvl="6" w:tplc="3A2C0ED4" w:tentative="1">
      <w:start w:val="1"/>
      <w:numFmt w:val="bullet"/>
      <w:lvlText w:val=""/>
      <w:lvlJc w:val="left"/>
      <w:pPr>
        <w:tabs>
          <w:tab w:val="num" w:pos="5040"/>
        </w:tabs>
        <w:ind w:left="5040" w:hanging="360"/>
      </w:pPr>
      <w:rPr>
        <w:rFonts w:ascii="Wingdings" w:hAnsi="Wingdings" w:hint="default"/>
      </w:rPr>
    </w:lvl>
    <w:lvl w:ilvl="7" w:tplc="2ADEDBB4" w:tentative="1">
      <w:start w:val="1"/>
      <w:numFmt w:val="bullet"/>
      <w:lvlText w:val=""/>
      <w:lvlJc w:val="left"/>
      <w:pPr>
        <w:tabs>
          <w:tab w:val="num" w:pos="5760"/>
        </w:tabs>
        <w:ind w:left="5760" w:hanging="360"/>
      </w:pPr>
      <w:rPr>
        <w:rFonts w:ascii="Wingdings" w:hAnsi="Wingdings" w:hint="default"/>
      </w:rPr>
    </w:lvl>
    <w:lvl w:ilvl="8" w:tplc="3DE8780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6580A"/>
    <w:multiLevelType w:val="hybridMultilevel"/>
    <w:tmpl w:val="76B69134"/>
    <w:lvl w:ilvl="0" w:tplc="091AADE4">
      <w:start w:val="1"/>
      <w:numFmt w:val="bullet"/>
      <w:lvlText w:val=""/>
      <w:lvlJc w:val="left"/>
      <w:pPr>
        <w:tabs>
          <w:tab w:val="num" w:pos="720"/>
        </w:tabs>
        <w:ind w:left="720" w:hanging="360"/>
      </w:pPr>
      <w:rPr>
        <w:rFonts w:ascii="Wingdings" w:hAnsi="Wingdings" w:hint="default"/>
      </w:rPr>
    </w:lvl>
    <w:lvl w:ilvl="1" w:tplc="8214D9B4">
      <w:numFmt w:val="bullet"/>
      <w:lvlText w:val=""/>
      <w:lvlJc w:val="left"/>
      <w:pPr>
        <w:tabs>
          <w:tab w:val="num" w:pos="1440"/>
        </w:tabs>
        <w:ind w:left="1440" w:hanging="360"/>
      </w:pPr>
      <w:rPr>
        <w:rFonts w:ascii="Wingdings" w:hAnsi="Wingdings" w:hint="default"/>
      </w:rPr>
    </w:lvl>
    <w:lvl w:ilvl="2" w:tplc="536E1792" w:tentative="1">
      <w:start w:val="1"/>
      <w:numFmt w:val="bullet"/>
      <w:lvlText w:val=""/>
      <w:lvlJc w:val="left"/>
      <w:pPr>
        <w:tabs>
          <w:tab w:val="num" w:pos="2160"/>
        </w:tabs>
        <w:ind w:left="2160" w:hanging="360"/>
      </w:pPr>
      <w:rPr>
        <w:rFonts w:ascii="Wingdings" w:hAnsi="Wingdings" w:hint="default"/>
      </w:rPr>
    </w:lvl>
    <w:lvl w:ilvl="3" w:tplc="B54E13DE" w:tentative="1">
      <w:start w:val="1"/>
      <w:numFmt w:val="bullet"/>
      <w:lvlText w:val=""/>
      <w:lvlJc w:val="left"/>
      <w:pPr>
        <w:tabs>
          <w:tab w:val="num" w:pos="2880"/>
        </w:tabs>
        <w:ind w:left="2880" w:hanging="360"/>
      </w:pPr>
      <w:rPr>
        <w:rFonts w:ascii="Wingdings" w:hAnsi="Wingdings" w:hint="default"/>
      </w:rPr>
    </w:lvl>
    <w:lvl w:ilvl="4" w:tplc="81BC69EC" w:tentative="1">
      <w:start w:val="1"/>
      <w:numFmt w:val="bullet"/>
      <w:lvlText w:val=""/>
      <w:lvlJc w:val="left"/>
      <w:pPr>
        <w:tabs>
          <w:tab w:val="num" w:pos="3600"/>
        </w:tabs>
        <w:ind w:left="3600" w:hanging="360"/>
      </w:pPr>
      <w:rPr>
        <w:rFonts w:ascii="Wingdings" w:hAnsi="Wingdings" w:hint="default"/>
      </w:rPr>
    </w:lvl>
    <w:lvl w:ilvl="5" w:tplc="F6B2975A" w:tentative="1">
      <w:start w:val="1"/>
      <w:numFmt w:val="bullet"/>
      <w:lvlText w:val=""/>
      <w:lvlJc w:val="left"/>
      <w:pPr>
        <w:tabs>
          <w:tab w:val="num" w:pos="4320"/>
        </w:tabs>
        <w:ind w:left="4320" w:hanging="360"/>
      </w:pPr>
      <w:rPr>
        <w:rFonts w:ascii="Wingdings" w:hAnsi="Wingdings" w:hint="default"/>
      </w:rPr>
    </w:lvl>
    <w:lvl w:ilvl="6" w:tplc="F60E11D0" w:tentative="1">
      <w:start w:val="1"/>
      <w:numFmt w:val="bullet"/>
      <w:lvlText w:val=""/>
      <w:lvlJc w:val="left"/>
      <w:pPr>
        <w:tabs>
          <w:tab w:val="num" w:pos="5040"/>
        </w:tabs>
        <w:ind w:left="5040" w:hanging="360"/>
      </w:pPr>
      <w:rPr>
        <w:rFonts w:ascii="Wingdings" w:hAnsi="Wingdings" w:hint="default"/>
      </w:rPr>
    </w:lvl>
    <w:lvl w:ilvl="7" w:tplc="C3BA376E" w:tentative="1">
      <w:start w:val="1"/>
      <w:numFmt w:val="bullet"/>
      <w:lvlText w:val=""/>
      <w:lvlJc w:val="left"/>
      <w:pPr>
        <w:tabs>
          <w:tab w:val="num" w:pos="5760"/>
        </w:tabs>
        <w:ind w:left="5760" w:hanging="360"/>
      </w:pPr>
      <w:rPr>
        <w:rFonts w:ascii="Wingdings" w:hAnsi="Wingdings" w:hint="default"/>
      </w:rPr>
    </w:lvl>
    <w:lvl w:ilvl="8" w:tplc="D13097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53E5F"/>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AE365B"/>
    <w:multiLevelType w:val="hybridMultilevel"/>
    <w:tmpl w:val="82DA5784"/>
    <w:lvl w:ilvl="0" w:tplc="45182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66A79"/>
    <w:multiLevelType w:val="multilevel"/>
    <w:tmpl w:val="1C44CF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0867D7"/>
    <w:multiLevelType w:val="multilevel"/>
    <w:tmpl w:val="FB98A1BC"/>
    <w:lvl w:ilvl="0">
      <w:start w:val="1"/>
      <w:numFmt w:val="decimal"/>
      <w:lvlText w:val="%1"/>
      <w:lvlJc w:val="left"/>
      <w:pPr>
        <w:ind w:left="360" w:hanging="360"/>
      </w:pPr>
      <w:rPr>
        <w:rFonts w:hint="default"/>
      </w:rPr>
    </w:lvl>
    <w:lvl w:ilvl="1">
      <w:start w:val="1"/>
      <w:numFmt w:val="bullet"/>
      <w:lvlText w:val="­"/>
      <w:lvlJc w:val="left"/>
      <w:pPr>
        <w:ind w:left="360" w:hanging="360"/>
      </w:pPr>
      <w:rPr>
        <w:rFonts w:ascii="等线" w:eastAsia="等线" w:hAnsi="等线"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7200EFD"/>
    <w:multiLevelType w:val="hybridMultilevel"/>
    <w:tmpl w:val="7FB857E2"/>
    <w:lvl w:ilvl="0" w:tplc="005E5A7E">
      <w:start w:val="1"/>
      <w:numFmt w:val="bullet"/>
      <w:lvlText w:val="•"/>
      <w:lvlJc w:val="left"/>
      <w:pPr>
        <w:tabs>
          <w:tab w:val="num" w:pos="720"/>
        </w:tabs>
        <w:ind w:left="720" w:hanging="360"/>
      </w:pPr>
      <w:rPr>
        <w:rFonts w:ascii="Arial" w:hAnsi="Arial" w:hint="default"/>
      </w:rPr>
    </w:lvl>
    <w:lvl w:ilvl="1" w:tplc="2DC40B2C" w:tentative="1">
      <w:start w:val="1"/>
      <w:numFmt w:val="bullet"/>
      <w:lvlText w:val="•"/>
      <w:lvlJc w:val="left"/>
      <w:pPr>
        <w:tabs>
          <w:tab w:val="num" w:pos="1440"/>
        </w:tabs>
        <w:ind w:left="1440" w:hanging="360"/>
      </w:pPr>
      <w:rPr>
        <w:rFonts w:ascii="Arial" w:hAnsi="Arial" w:hint="default"/>
      </w:rPr>
    </w:lvl>
    <w:lvl w:ilvl="2" w:tplc="F8B260BA" w:tentative="1">
      <w:start w:val="1"/>
      <w:numFmt w:val="bullet"/>
      <w:lvlText w:val="•"/>
      <w:lvlJc w:val="left"/>
      <w:pPr>
        <w:tabs>
          <w:tab w:val="num" w:pos="2160"/>
        </w:tabs>
        <w:ind w:left="2160" w:hanging="360"/>
      </w:pPr>
      <w:rPr>
        <w:rFonts w:ascii="Arial" w:hAnsi="Arial" w:hint="default"/>
      </w:rPr>
    </w:lvl>
    <w:lvl w:ilvl="3" w:tplc="2A7AE3BC" w:tentative="1">
      <w:start w:val="1"/>
      <w:numFmt w:val="bullet"/>
      <w:lvlText w:val="•"/>
      <w:lvlJc w:val="left"/>
      <w:pPr>
        <w:tabs>
          <w:tab w:val="num" w:pos="2880"/>
        </w:tabs>
        <w:ind w:left="2880" w:hanging="360"/>
      </w:pPr>
      <w:rPr>
        <w:rFonts w:ascii="Arial" w:hAnsi="Arial" w:hint="default"/>
      </w:rPr>
    </w:lvl>
    <w:lvl w:ilvl="4" w:tplc="3E5CCFC4" w:tentative="1">
      <w:start w:val="1"/>
      <w:numFmt w:val="bullet"/>
      <w:lvlText w:val="•"/>
      <w:lvlJc w:val="left"/>
      <w:pPr>
        <w:tabs>
          <w:tab w:val="num" w:pos="3600"/>
        </w:tabs>
        <w:ind w:left="3600" w:hanging="360"/>
      </w:pPr>
      <w:rPr>
        <w:rFonts w:ascii="Arial" w:hAnsi="Arial" w:hint="default"/>
      </w:rPr>
    </w:lvl>
    <w:lvl w:ilvl="5" w:tplc="20F478C8" w:tentative="1">
      <w:start w:val="1"/>
      <w:numFmt w:val="bullet"/>
      <w:lvlText w:val="•"/>
      <w:lvlJc w:val="left"/>
      <w:pPr>
        <w:tabs>
          <w:tab w:val="num" w:pos="4320"/>
        </w:tabs>
        <w:ind w:left="4320" w:hanging="360"/>
      </w:pPr>
      <w:rPr>
        <w:rFonts w:ascii="Arial" w:hAnsi="Arial" w:hint="default"/>
      </w:rPr>
    </w:lvl>
    <w:lvl w:ilvl="6" w:tplc="FD764592" w:tentative="1">
      <w:start w:val="1"/>
      <w:numFmt w:val="bullet"/>
      <w:lvlText w:val="•"/>
      <w:lvlJc w:val="left"/>
      <w:pPr>
        <w:tabs>
          <w:tab w:val="num" w:pos="5040"/>
        </w:tabs>
        <w:ind w:left="5040" w:hanging="360"/>
      </w:pPr>
      <w:rPr>
        <w:rFonts w:ascii="Arial" w:hAnsi="Arial" w:hint="default"/>
      </w:rPr>
    </w:lvl>
    <w:lvl w:ilvl="7" w:tplc="5854EC42" w:tentative="1">
      <w:start w:val="1"/>
      <w:numFmt w:val="bullet"/>
      <w:lvlText w:val="•"/>
      <w:lvlJc w:val="left"/>
      <w:pPr>
        <w:tabs>
          <w:tab w:val="num" w:pos="5760"/>
        </w:tabs>
        <w:ind w:left="5760" w:hanging="360"/>
      </w:pPr>
      <w:rPr>
        <w:rFonts w:ascii="Arial" w:hAnsi="Arial" w:hint="default"/>
      </w:rPr>
    </w:lvl>
    <w:lvl w:ilvl="8" w:tplc="4B9ABA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521381"/>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7D86973"/>
    <w:multiLevelType w:val="hybridMultilevel"/>
    <w:tmpl w:val="739CB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0183E8F"/>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3F16738"/>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9855C15"/>
    <w:multiLevelType w:val="hybridMultilevel"/>
    <w:tmpl w:val="B3FC43DA"/>
    <w:lvl w:ilvl="0" w:tplc="4FBAEB1E">
      <w:start w:val="1"/>
      <w:numFmt w:val="bullet"/>
      <w:lvlText w:val=""/>
      <w:lvlJc w:val="left"/>
      <w:pPr>
        <w:tabs>
          <w:tab w:val="num" w:pos="360"/>
        </w:tabs>
        <w:ind w:left="360" w:hanging="360"/>
      </w:pPr>
      <w:rPr>
        <w:rFonts w:ascii="Wingdings" w:hAnsi="Wingdings" w:hint="default"/>
      </w:rPr>
    </w:lvl>
    <w:lvl w:ilvl="1" w:tplc="66B23ABC">
      <w:numFmt w:val="bullet"/>
      <w:lvlText w:val=""/>
      <w:lvlJc w:val="left"/>
      <w:pPr>
        <w:tabs>
          <w:tab w:val="num" w:pos="1080"/>
        </w:tabs>
        <w:ind w:left="1080" w:hanging="360"/>
      </w:pPr>
      <w:rPr>
        <w:rFonts w:ascii="Wingdings" w:hAnsi="Wingdings" w:hint="default"/>
      </w:rPr>
    </w:lvl>
    <w:lvl w:ilvl="2" w:tplc="9DBA5518" w:tentative="1">
      <w:start w:val="1"/>
      <w:numFmt w:val="bullet"/>
      <w:lvlText w:val=""/>
      <w:lvlJc w:val="left"/>
      <w:pPr>
        <w:tabs>
          <w:tab w:val="num" w:pos="1800"/>
        </w:tabs>
        <w:ind w:left="1800" w:hanging="360"/>
      </w:pPr>
      <w:rPr>
        <w:rFonts w:ascii="Wingdings" w:hAnsi="Wingdings" w:hint="default"/>
      </w:rPr>
    </w:lvl>
    <w:lvl w:ilvl="3" w:tplc="0F965762" w:tentative="1">
      <w:start w:val="1"/>
      <w:numFmt w:val="bullet"/>
      <w:lvlText w:val=""/>
      <w:lvlJc w:val="left"/>
      <w:pPr>
        <w:tabs>
          <w:tab w:val="num" w:pos="2520"/>
        </w:tabs>
        <w:ind w:left="2520" w:hanging="360"/>
      </w:pPr>
      <w:rPr>
        <w:rFonts w:ascii="Wingdings" w:hAnsi="Wingdings" w:hint="default"/>
      </w:rPr>
    </w:lvl>
    <w:lvl w:ilvl="4" w:tplc="E62225F6" w:tentative="1">
      <w:start w:val="1"/>
      <w:numFmt w:val="bullet"/>
      <w:lvlText w:val=""/>
      <w:lvlJc w:val="left"/>
      <w:pPr>
        <w:tabs>
          <w:tab w:val="num" w:pos="3240"/>
        </w:tabs>
        <w:ind w:left="3240" w:hanging="360"/>
      </w:pPr>
      <w:rPr>
        <w:rFonts w:ascii="Wingdings" w:hAnsi="Wingdings" w:hint="default"/>
      </w:rPr>
    </w:lvl>
    <w:lvl w:ilvl="5" w:tplc="96A6F938" w:tentative="1">
      <w:start w:val="1"/>
      <w:numFmt w:val="bullet"/>
      <w:lvlText w:val=""/>
      <w:lvlJc w:val="left"/>
      <w:pPr>
        <w:tabs>
          <w:tab w:val="num" w:pos="3960"/>
        </w:tabs>
        <w:ind w:left="3960" w:hanging="360"/>
      </w:pPr>
      <w:rPr>
        <w:rFonts w:ascii="Wingdings" w:hAnsi="Wingdings" w:hint="default"/>
      </w:rPr>
    </w:lvl>
    <w:lvl w:ilvl="6" w:tplc="7EFABE82" w:tentative="1">
      <w:start w:val="1"/>
      <w:numFmt w:val="bullet"/>
      <w:lvlText w:val=""/>
      <w:lvlJc w:val="left"/>
      <w:pPr>
        <w:tabs>
          <w:tab w:val="num" w:pos="4680"/>
        </w:tabs>
        <w:ind w:left="4680" w:hanging="360"/>
      </w:pPr>
      <w:rPr>
        <w:rFonts w:ascii="Wingdings" w:hAnsi="Wingdings" w:hint="default"/>
      </w:rPr>
    </w:lvl>
    <w:lvl w:ilvl="7" w:tplc="F8CEBD8E" w:tentative="1">
      <w:start w:val="1"/>
      <w:numFmt w:val="bullet"/>
      <w:lvlText w:val=""/>
      <w:lvlJc w:val="left"/>
      <w:pPr>
        <w:tabs>
          <w:tab w:val="num" w:pos="5400"/>
        </w:tabs>
        <w:ind w:left="5400" w:hanging="360"/>
      </w:pPr>
      <w:rPr>
        <w:rFonts w:ascii="Wingdings" w:hAnsi="Wingdings" w:hint="default"/>
      </w:rPr>
    </w:lvl>
    <w:lvl w:ilvl="8" w:tplc="80468F7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760F7F13"/>
    <w:multiLevelType w:val="hybridMultilevel"/>
    <w:tmpl w:val="A930421A"/>
    <w:lvl w:ilvl="0" w:tplc="3CDA0970">
      <w:start w:val="1"/>
      <w:numFmt w:val="bullet"/>
      <w:lvlText w:val=""/>
      <w:lvlJc w:val="left"/>
      <w:pPr>
        <w:tabs>
          <w:tab w:val="num" w:pos="720"/>
        </w:tabs>
        <w:ind w:left="720" w:hanging="360"/>
      </w:pPr>
      <w:rPr>
        <w:rFonts w:ascii="Wingdings" w:hAnsi="Wingdings" w:hint="default"/>
      </w:rPr>
    </w:lvl>
    <w:lvl w:ilvl="1" w:tplc="8B56C77C" w:tentative="1">
      <w:start w:val="1"/>
      <w:numFmt w:val="bullet"/>
      <w:lvlText w:val=""/>
      <w:lvlJc w:val="left"/>
      <w:pPr>
        <w:tabs>
          <w:tab w:val="num" w:pos="1440"/>
        </w:tabs>
        <w:ind w:left="1440" w:hanging="360"/>
      </w:pPr>
      <w:rPr>
        <w:rFonts w:ascii="Wingdings" w:hAnsi="Wingdings" w:hint="default"/>
      </w:rPr>
    </w:lvl>
    <w:lvl w:ilvl="2" w:tplc="8A28AAD2" w:tentative="1">
      <w:start w:val="1"/>
      <w:numFmt w:val="bullet"/>
      <w:lvlText w:val=""/>
      <w:lvlJc w:val="left"/>
      <w:pPr>
        <w:tabs>
          <w:tab w:val="num" w:pos="2160"/>
        </w:tabs>
        <w:ind w:left="2160" w:hanging="360"/>
      </w:pPr>
      <w:rPr>
        <w:rFonts w:ascii="Wingdings" w:hAnsi="Wingdings" w:hint="default"/>
      </w:rPr>
    </w:lvl>
    <w:lvl w:ilvl="3" w:tplc="ACF4B00C" w:tentative="1">
      <w:start w:val="1"/>
      <w:numFmt w:val="bullet"/>
      <w:lvlText w:val=""/>
      <w:lvlJc w:val="left"/>
      <w:pPr>
        <w:tabs>
          <w:tab w:val="num" w:pos="2880"/>
        </w:tabs>
        <w:ind w:left="2880" w:hanging="360"/>
      </w:pPr>
      <w:rPr>
        <w:rFonts w:ascii="Wingdings" w:hAnsi="Wingdings" w:hint="default"/>
      </w:rPr>
    </w:lvl>
    <w:lvl w:ilvl="4" w:tplc="5B0A19E0" w:tentative="1">
      <w:start w:val="1"/>
      <w:numFmt w:val="bullet"/>
      <w:lvlText w:val=""/>
      <w:lvlJc w:val="left"/>
      <w:pPr>
        <w:tabs>
          <w:tab w:val="num" w:pos="3600"/>
        </w:tabs>
        <w:ind w:left="3600" w:hanging="360"/>
      </w:pPr>
      <w:rPr>
        <w:rFonts w:ascii="Wingdings" w:hAnsi="Wingdings" w:hint="default"/>
      </w:rPr>
    </w:lvl>
    <w:lvl w:ilvl="5" w:tplc="FB1A9952" w:tentative="1">
      <w:start w:val="1"/>
      <w:numFmt w:val="bullet"/>
      <w:lvlText w:val=""/>
      <w:lvlJc w:val="left"/>
      <w:pPr>
        <w:tabs>
          <w:tab w:val="num" w:pos="4320"/>
        </w:tabs>
        <w:ind w:left="4320" w:hanging="360"/>
      </w:pPr>
      <w:rPr>
        <w:rFonts w:ascii="Wingdings" w:hAnsi="Wingdings" w:hint="default"/>
      </w:rPr>
    </w:lvl>
    <w:lvl w:ilvl="6" w:tplc="8CE012F6" w:tentative="1">
      <w:start w:val="1"/>
      <w:numFmt w:val="bullet"/>
      <w:lvlText w:val=""/>
      <w:lvlJc w:val="left"/>
      <w:pPr>
        <w:tabs>
          <w:tab w:val="num" w:pos="5040"/>
        </w:tabs>
        <w:ind w:left="5040" w:hanging="360"/>
      </w:pPr>
      <w:rPr>
        <w:rFonts w:ascii="Wingdings" w:hAnsi="Wingdings" w:hint="default"/>
      </w:rPr>
    </w:lvl>
    <w:lvl w:ilvl="7" w:tplc="C5447592" w:tentative="1">
      <w:start w:val="1"/>
      <w:numFmt w:val="bullet"/>
      <w:lvlText w:val=""/>
      <w:lvlJc w:val="left"/>
      <w:pPr>
        <w:tabs>
          <w:tab w:val="num" w:pos="5760"/>
        </w:tabs>
        <w:ind w:left="5760" w:hanging="360"/>
      </w:pPr>
      <w:rPr>
        <w:rFonts w:ascii="Wingdings" w:hAnsi="Wingdings" w:hint="default"/>
      </w:rPr>
    </w:lvl>
    <w:lvl w:ilvl="8" w:tplc="C35E7EC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862483"/>
    <w:multiLevelType w:val="multilevel"/>
    <w:tmpl w:val="64A2F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E694F6A"/>
    <w:multiLevelType w:val="hybridMultilevel"/>
    <w:tmpl w:val="ACB07CD4"/>
    <w:lvl w:ilvl="0" w:tplc="399689D8">
      <w:start w:val="1"/>
      <w:numFmt w:val="bullet"/>
      <w:lvlText w:val=""/>
      <w:lvlJc w:val="left"/>
      <w:pPr>
        <w:tabs>
          <w:tab w:val="num" w:pos="720"/>
        </w:tabs>
        <w:ind w:left="720" w:hanging="360"/>
      </w:pPr>
      <w:rPr>
        <w:rFonts w:ascii="Wingdings" w:hAnsi="Wingdings" w:hint="default"/>
      </w:rPr>
    </w:lvl>
    <w:lvl w:ilvl="1" w:tplc="88F2460A" w:tentative="1">
      <w:start w:val="1"/>
      <w:numFmt w:val="bullet"/>
      <w:lvlText w:val=""/>
      <w:lvlJc w:val="left"/>
      <w:pPr>
        <w:tabs>
          <w:tab w:val="num" w:pos="1440"/>
        </w:tabs>
        <w:ind w:left="1440" w:hanging="360"/>
      </w:pPr>
      <w:rPr>
        <w:rFonts w:ascii="Wingdings" w:hAnsi="Wingdings" w:hint="default"/>
      </w:rPr>
    </w:lvl>
    <w:lvl w:ilvl="2" w:tplc="44806BA8" w:tentative="1">
      <w:start w:val="1"/>
      <w:numFmt w:val="bullet"/>
      <w:lvlText w:val=""/>
      <w:lvlJc w:val="left"/>
      <w:pPr>
        <w:tabs>
          <w:tab w:val="num" w:pos="2160"/>
        </w:tabs>
        <w:ind w:left="2160" w:hanging="360"/>
      </w:pPr>
      <w:rPr>
        <w:rFonts w:ascii="Wingdings" w:hAnsi="Wingdings" w:hint="default"/>
      </w:rPr>
    </w:lvl>
    <w:lvl w:ilvl="3" w:tplc="9BE41C4A" w:tentative="1">
      <w:start w:val="1"/>
      <w:numFmt w:val="bullet"/>
      <w:lvlText w:val=""/>
      <w:lvlJc w:val="left"/>
      <w:pPr>
        <w:tabs>
          <w:tab w:val="num" w:pos="2880"/>
        </w:tabs>
        <w:ind w:left="2880" w:hanging="360"/>
      </w:pPr>
      <w:rPr>
        <w:rFonts w:ascii="Wingdings" w:hAnsi="Wingdings" w:hint="default"/>
      </w:rPr>
    </w:lvl>
    <w:lvl w:ilvl="4" w:tplc="897AA80C" w:tentative="1">
      <w:start w:val="1"/>
      <w:numFmt w:val="bullet"/>
      <w:lvlText w:val=""/>
      <w:lvlJc w:val="left"/>
      <w:pPr>
        <w:tabs>
          <w:tab w:val="num" w:pos="3600"/>
        </w:tabs>
        <w:ind w:left="3600" w:hanging="360"/>
      </w:pPr>
      <w:rPr>
        <w:rFonts w:ascii="Wingdings" w:hAnsi="Wingdings" w:hint="default"/>
      </w:rPr>
    </w:lvl>
    <w:lvl w:ilvl="5" w:tplc="7F4E32D6" w:tentative="1">
      <w:start w:val="1"/>
      <w:numFmt w:val="bullet"/>
      <w:lvlText w:val=""/>
      <w:lvlJc w:val="left"/>
      <w:pPr>
        <w:tabs>
          <w:tab w:val="num" w:pos="4320"/>
        </w:tabs>
        <w:ind w:left="4320" w:hanging="360"/>
      </w:pPr>
      <w:rPr>
        <w:rFonts w:ascii="Wingdings" w:hAnsi="Wingdings" w:hint="default"/>
      </w:rPr>
    </w:lvl>
    <w:lvl w:ilvl="6" w:tplc="CD8E7364" w:tentative="1">
      <w:start w:val="1"/>
      <w:numFmt w:val="bullet"/>
      <w:lvlText w:val=""/>
      <w:lvlJc w:val="left"/>
      <w:pPr>
        <w:tabs>
          <w:tab w:val="num" w:pos="5040"/>
        </w:tabs>
        <w:ind w:left="5040" w:hanging="360"/>
      </w:pPr>
      <w:rPr>
        <w:rFonts w:ascii="Wingdings" w:hAnsi="Wingdings" w:hint="default"/>
      </w:rPr>
    </w:lvl>
    <w:lvl w:ilvl="7" w:tplc="2758E6D0" w:tentative="1">
      <w:start w:val="1"/>
      <w:numFmt w:val="bullet"/>
      <w:lvlText w:val=""/>
      <w:lvlJc w:val="left"/>
      <w:pPr>
        <w:tabs>
          <w:tab w:val="num" w:pos="5760"/>
        </w:tabs>
        <w:ind w:left="5760" w:hanging="360"/>
      </w:pPr>
      <w:rPr>
        <w:rFonts w:ascii="Wingdings" w:hAnsi="Wingdings" w:hint="default"/>
      </w:rPr>
    </w:lvl>
    <w:lvl w:ilvl="8" w:tplc="3D1CC6BE"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6"/>
  </w:num>
  <w:num w:numId="4">
    <w:abstractNumId w:val="7"/>
  </w:num>
  <w:num w:numId="5">
    <w:abstractNumId w:val="1"/>
  </w:num>
  <w:num w:numId="6">
    <w:abstractNumId w:val="20"/>
  </w:num>
  <w:num w:numId="7">
    <w:abstractNumId w:val="24"/>
  </w:num>
  <w:num w:numId="8">
    <w:abstractNumId w:val="2"/>
  </w:num>
  <w:num w:numId="9">
    <w:abstractNumId w:val="26"/>
  </w:num>
  <w:num w:numId="10">
    <w:abstractNumId w:val="4"/>
  </w:num>
  <w:num w:numId="11">
    <w:abstractNumId w:val="28"/>
  </w:num>
  <w:num w:numId="12">
    <w:abstractNumId w:val="9"/>
  </w:num>
  <w:num w:numId="13">
    <w:abstractNumId w:val="8"/>
  </w:num>
  <w:num w:numId="14">
    <w:abstractNumId w:val="11"/>
  </w:num>
  <w:num w:numId="15">
    <w:abstractNumId w:val="15"/>
  </w:num>
  <w:num w:numId="16">
    <w:abstractNumId w:val="19"/>
  </w:num>
  <w:num w:numId="17">
    <w:abstractNumId w:val="18"/>
  </w:num>
  <w:num w:numId="18">
    <w:abstractNumId w:val="23"/>
  </w:num>
  <w:num w:numId="19">
    <w:abstractNumId w:val="10"/>
  </w:num>
  <w:num w:numId="20">
    <w:abstractNumId w:val="22"/>
  </w:num>
  <w:num w:numId="21">
    <w:abstractNumId w:val="27"/>
  </w:num>
  <w:num w:numId="22">
    <w:abstractNumId w:val="13"/>
  </w:num>
  <w:num w:numId="23">
    <w:abstractNumId w:val="5"/>
  </w:num>
  <w:num w:numId="24">
    <w:abstractNumId w:val="3"/>
  </w:num>
  <w:num w:numId="25">
    <w:abstractNumId w:val="14"/>
  </w:num>
  <w:num w:numId="26">
    <w:abstractNumId w:val="0"/>
  </w:num>
  <w:num w:numId="27">
    <w:abstractNumId w:val="21"/>
  </w:num>
  <w:num w:numId="28">
    <w:abstractNumId w:val="16"/>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2BC7"/>
    <w:rsid w:val="0000704E"/>
    <w:rsid w:val="00014B79"/>
    <w:rsid w:val="00020DA3"/>
    <w:rsid w:val="000212B7"/>
    <w:rsid w:val="000230D3"/>
    <w:rsid w:val="00034941"/>
    <w:rsid w:val="00042DC5"/>
    <w:rsid w:val="000464A4"/>
    <w:rsid w:val="00052E71"/>
    <w:rsid w:val="00053417"/>
    <w:rsid w:val="00056341"/>
    <w:rsid w:val="000566BE"/>
    <w:rsid w:val="00057970"/>
    <w:rsid w:val="00075CD7"/>
    <w:rsid w:val="0008555E"/>
    <w:rsid w:val="00092D50"/>
    <w:rsid w:val="00093960"/>
    <w:rsid w:val="00094605"/>
    <w:rsid w:val="000948C3"/>
    <w:rsid w:val="000A0ED4"/>
    <w:rsid w:val="000A1502"/>
    <w:rsid w:val="000A23CA"/>
    <w:rsid w:val="000A7455"/>
    <w:rsid w:val="000B263C"/>
    <w:rsid w:val="000B64B7"/>
    <w:rsid w:val="000C17E0"/>
    <w:rsid w:val="000C3458"/>
    <w:rsid w:val="000C3695"/>
    <w:rsid w:val="000C3A45"/>
    <w:rsid w:val="000C489E"/>
    <w:rsid w:val="000D0844"/>
    <w:rsid w:val="000D0D95"/>
    <w:rsid w:val="000D11D6"/>
    <w:rsid w:val="000D4ED6"/>
    <w:rsid w:val="000E4D01"/>
    <w:rsid w:val="000E58D6"/>
    <w:rsid w:val="000E7D75"/>
    <w:rsid w:val="000E7E49"/>
    <w:rsid w:val="000F04B1"/>
    <w:rsid w:val="000F5E21"/>
    <w:rsid w:val="000F7687"/>
    <w:rsid w:val="001001F4"/>
    <w:rsid w:val="0010212C"/>
    <w:rsid w:val="001022DA"/>
    <w:rsid w:val="00102733"/>
    <w:rsid w:val="00113D19"/>
    <w:rsid w:val="00114B02"/>
    <w:rsid w:val="00114DE7"/>
    <w:rsid w:val="00116CB9"/>
    <w:rsid w:val="0012242B"/>
    <w:rsid w:val="0012348B"/>
    <w:rsid w:val="00126A8C"/>
    <w:rsid w:val="00130B54"/>
    <w:rsid w:val="00131D04"/>
    <w:rsid w:val="00133A8F"/>
    <w:rsid w:val="001355FC"/>
    <w:rsid w:val="001357CE"/>
    <w:rsid w:val="0013650D"/>
    <w:rsid w:val="00143B36"/>
    <w:rsid w:val="0015009F"/>
    <w:rsid w:val="00150743"/>
    <w:rsid w:val="00150D4C"/>
    <w:rsid w:val="001523E2"/>
    <w:rsid w:val="0015300A"/>
    <w:rsid w:val="0015356A"/>
    <w:rsid w:val="00153745"/>
    <w:rsid w:val="0015536D"/>
    <w:rsid w:val="00163B97"/>
    <w:rsid w:val="00164113"/>
    <w:rsid w:val="00166AC3"/>
    <w:rsid w:val="00167B85"/>
    <w:rsid w:val="00170DE7"/>
    <w:rsid w:val="00175AFB"/>
    <w:rsid w:val="00176C48"/>
    <w:rsid w:val="001824F3"/>
    <w:rsid w:val="00182B7C"/>
    <w:rsid w:val="001840F2"/>
    <w:rsid w:val="00186163"/>
    <w:rsid w:val="00190E3F"/>
    <w:rsid w:val="001963C2"/>
    <w:rsid w:val="001A0DAF"/>
    <w:rsid w:val="001A3978"/>
    <w:rsid w:val="001B5FF7"/>
    <w:rsid w:val="001B6F24"/>
    <w:rsid w:val="001C5302"/>
    <w:rsid w:val="001C5F31"/>
    <w:rsid w:val="001D0BA7"/>
    <w:rsid w:val="001E00FE"/>
    <w:rsid w:val="001E039E"/>
    <w:rsid w:val="001E1872"/>
    <w:rsid w:val="001E1C24"/>
    <w:rsid w:val="001E215F"/>
    <w:rsid w:val="001E2E75"/>
    <w:rsid w:val="001E3FA5"/>
    <w:rsid w:val="001E634F"/>
    <w:rsid w:val="001E6DDC"/>
    <w:rsid w:val="001F1E9D"/>
    <w:rsid w:val="001F1EE0"/>
    <w:rsid w:val="001F7FD3"/>
    <w:rsid w:val="002001D6"/>
    <w:rsid w:val="0020260E"/>
    <w:rsid w:val="00206C9E"/>
    <w:rsid w:val="00210E18"/>
    <w:rsid w:val="00220BB5"/>
    <w:rsid w:val="00224A31"/>
    <w:rsid w:val="00226B8D"/>
    <w:rsid w:val="00231703"/>
    <w:rsid w:val="0023608B"/>
    <w:rsid w:val="00256B9E"/>
    <w:rsid w:val="00263748"/>
    <w:rsid w:val="00267C57"/>
    <w:rsid w:val="002720C4"/>
    <w:rsid w:val="00277111"/>
    <w:rsid w:val="00280AA7"/>
    <w:rsid w:val="002827CC"/>
    <w:rsid w:val="00283BDE"/>
    <w:rsid w:val="00284E65"/>
    <w:rsid w:val="00290662"/>
    <w:rsid w:val="00291E0C"/>
    <w:rsid w:val="0029205E"/>
    <w:rsid w:val="002968B7"/>
    <w:rsid w:val="002A57EB"/>
    <w:rsid w:val="002A71F1"/>
    <w:rsid w:val="002A7CC3"/>
    <w:rsid w:val="002B24D0"/>
    <w:rsid w:val="002B38F3"/>
    <w:rsid w:val="002B4350"/>
    <w:rsid w:val="002C0296"/>
    <w:rsid w:val="002C143C"/>
    <w:rsid w:val="002C315A"/>
    <w:rsid w:val="002C4EC3"/>
    <w:rsid w:val="002E0B39"/>
    <w:rsid w:val="002E0C91"/>
    <w:rsid w:val="002E1991"/>
    <w:rsid w:val="002E3A72"/>
    <w:rsid w:val="002E586B"/>
    <w:rsid w:val="002E5F02"/>
    <w:rsid w:val="002E63AC"/>
    <w:rsid w:val="002F31EF"/>
    <w:rsid w:val="002F51EC"/>
    <w:rsid w:val="00301674"/>
    <w:rsid w:val="00302D1C"/>
    <w:rsid w:val="00303FA9"/>
    <w:rsid w:val="00305B17"/>
    <w:rsid w:val="00313A29"/>
    <w:rsid w:val="00315436"/>
    <w:rsid w:val="003203F0"/>
    <w:rsid w:val="00320E11"/>
    <w:rsid w:val="0032169E"/>
    <w:rsid w:val="003266CA"/>
    <w:rsid w:val="00332BC0"/>
    <w:rsid w:val="003332D3"/>
    <w:rsid w:val="00333E44"/>
    <w:rsid w:val="0033431A"/>
    <w:rsid w:val="003364E3"/>
    <w:rsid w:val="00336E37"/>
    <w:rsid w:val="00337E0F"/>
    <w:rsid w:val="003401B9"/>
    <w:rsid w:val="0034085F"/>
    <w:rsid w:val="00343C5D"/>
    <w:rsid w:val="00350AF1"/>
    <w:rsid w:val="00351613"/>
    <w:rsid w:val="00353308"/>
    <w:rsid w:val="00353558"/>
    <w:rsid w:val="0035515E"/>
    <w:rsid w:val="00356E9F"/>
    <w:rsid w:val="003646BB"/>
    <w:rsid w:val="003652BA"/>
    <w:rsid w:val="0036568F"/>
    <w:rsid w:val="00365CC3"/>
    <w:rsid w:val="00367E56"/>
    <w:rsid w:val="00372E4C"/>
    <w:rsid w:val="003749BC"/>
    <w:rsid w:val="00376689"/>
    <w:rsid w:val="0037783C"/>
    <w:rsid w:val="0038244F"/>
    <w:rsid w:val="00391959"/>
    <w:rsid w:val="003947D8"/>
    <w:rsid w:val="003948E8"/>
    <w:rsid w:val="0039647A"/>
    <w:rsid w:val="003A167B"/>
    <w:rsid w:val="003A1A4A"/>
    <w:rsid w:val="003B0BCB"/>
    <w:rsid w:val="003B22B8"/>
    <w:rsid w:val="003B4DFC"/>
    <w:rsid w:val="003B5B18"/>
    <w:rsid w:val="003B7217"/>
    <w:rsid w:val="003B7C86"/>
    <w:rsid w:val="003C1127"/>
    <w:rsid w:val="003C2551"/>
    <w:rsid w:val="003C781E"/>
    <w:rsid w:val="003E0FC6"/>
    <w:rsid w:val="003E2B00"/>
    <w:rsid w:val="003E37AD"/>
    <w:rsid w:val="003E6E9F"/>
    <w:rsid w:val="003F370D"/>
    <w:rsid w:val="003F66EC"/>
    <w:rsid w:val="0040060E"/>
    <w:rsid w:val="004046FF"/>
    <w:rsid w:val="004101A3"/>
    <w:rsid w:val="00411D7F"/>
    <w:rsid w:val="004142C5"/>
    <w:rsid w:val="00416416"/>
    <w:rsid w:val="004217C5"/>
    <w:rsid w:val="00421AD1"/>
    <w:rsid w:val="00421FD9"/>
    <w:rsid w:val="00421FF2"/>
    <w:rsid w:val="00422D6B"/>
    <w:rsid w:val="00422E44"/>
    <w:rsid w:val="00427C17"/>
    <w:rsid w:val="0043222F"/>
    <w:rsid w:val="0043351E"/>
    <w:rsid w:val="00434615"/>
    <w:rsid w:val="004348D8"/>
    <w:rsid w:val="00436FBB"/>
    <w:rsid w:val="004413D7"/>
    <w:rsid w:val="00442A31"/>
    <w:rsid w:val="00443289"/>
    <w:rsid w:val="00445A07"/>
    <w:rsid w:val="00445A44"/>
    <w:rsid w:val="00450F83"/>
    <w:rsid w:val="0045314C"/>
    <w:rsid w:val="0045402C"/>
    <w:rsid w:val="004554A0"/>
    <w:rsid w:val="00464D1C"/>
    <w:rsid w:val="0046658F"/>
    <w:rsid w:val="00466C41"/>
    <w:rsid w:val="00470702"/>
    <w:rsid w:val="00471C0D"/>
    <w:rsid w:val="00472E1A"/>
    <w:rsid w:val="00474DAB"/>
    <w:rsid w:val="004751ED"/>
    <w:rsid w:val="00475D4E"/>
    <w:rsid w:val="00475D7F"/>
    <w:rsid w:val="00481F13"/>
    <w:rsid w:val="00484AC1"/>
    <w:rsid w:val="004915E1"/>
    <w:rsid w:val="00491DCC"/>
    <w:rsid w:val="004948E5"/>
    <w:rsid w:val="00494D75"/>
    <w:rsid w:val="00494E2B"/>
    <w:rsid w:val="00495EAE"/>
    <w:rsid w:val="004A03D4"/>
    <w:rsid w:val="004A1CB6"/>
    <w:rsid w:val="004A241E"/>
    <w:rsid w:val="004A5ECB"/>
    <w:rsid w:val="004B1425"/>
    <w:rsid w:val="004B43B3"/>
    <w:rsid w:val="004B7C1A"/>
    <w:rsid w:val="004C2E16"/>
    <w:rsid w:val="004C31B3"/>
    <w:rsid w:val="004C4985"/>
    <w:rsid w:val="004C534C"/>
    <w:rsid w:val="004C57A4"/>
    <w:rsid w:val="004C604B"/>
    <w:rsid w:val="004E2B86"/>
    <w:rsid w:val="004E4F59"/>
    <w:rsid w:val="004F17F1"/>
    <w:rsid w:val="004F460F"/>
    <w:rsid w:val="004F525B"/>
    <w:rsid w:val="004F53C6"/>
    <w:rsid w:val="004F5AEE"/>
    <w:rsid w:val="00500C56"/>
    <w:rsid w:val="00507646"/>
    <w:rsid w:val="00507CE2"/>
    <w:rsid w:val="005174FE"/>
    <w:rsid w:val="00520BDB"/>
    <w:rsid w:val="00525DC3"/>
    <w:rsid w:val="0053348E"/>
    <w:rsid w:val="00535F84"/>
    <w:rsid w:val="00536413"/>
    <w:rsid w:val="0053772E"/>
    <w:rsid w:val="0054052B"/>
    <w:rsid w:val="0054249F"/>
    <w:rsid w:val="005430D5"/>
    <w:rsid w:val="005479B3"/>
    <w:rsid w:val="00553F70"/>
    <w:rsid w:val="005621CC"/>
    <w:rsid w:val="0056382E"/>
    <w:rsid w:val="0056403E"/>
    <w:rsid w:val="00567E51"/>
    <w:rsid w:val="00570229"/>
    <w:rsid w:val="0057564F"/>
    <w:rsid w:val="005765F3"/>
    <w:rsid w:val="0058192F"/>
    <w:rsid w:val="0058412B"/>
    <w:rsid w:val="00585D11"/>
    <w:rsid w:val="00586381"/>
    <w:rsid w:val="00586DB9"/>
    <w:rsid w:val="0059173F"/>
    <w:rsid w:val="005A150E"/>
    <w:rsid w:val="005A578C"/>
    <w:rsid w:val="005A5DD1"/>
    <w:rsid w:val="005B3FBA"/>
    <w:rsid w:val="005C007E"/>
    <w:rsid w:val="005C1F17"/>
    <w:rsid w:val="005C62D4"/>
    <w:rsid w:val="005D3513"/>
    <w:rsid w:val="005D361B"/>
    <w:rsid w:val="005D474F"/>
    <w:rsid w:val="005E420F"/>
    <w:rsid w:val="005E4B85"/>
    <w:rsid w:val="005E5CA3"/>
    <w:rsid w:val="005E6424"/>
    <w:rsid w:val="005F6AB4"/>
    <w:rsid w:val="00604388"/>
    <w:rsid w:val="00613DBB"/>
    <w:rsid w:val="00617BA2"/>
    <w:rsid w:val="0062042A"/>
    <w:rsid w:val="006230B6"/>
    <w:rsid w:val="00623641"/>
    <w:rsid w:val="0062558F"/>
    <w:rsid w:val="00627CEA"/>
    <w:rsid w:val="00627F9A"/>
    <w:rsid w:val="00630EAA"/>
    <w:rsid w:val="00631D0D"/>
    <w:rsid w:val="0063706B"/>
    <w:rsid w:val="00637AB7"/>
    <w:rsid w:val="00640BF2"/>
    <w:rsid w:val="006525FF"/>
    <w:rsid w:val="00653D15"/>
    <w:rsid w:val="00655F30"/>
    <w:rsid w:val="006603BF"/>
    <w:rsid w:val="006605E1"/>
    <w:rsid w:val="00660AB0"/>
    <w:rsid w:val="00660CA3"/>
    <w:rsid w:val="006640CA"/>
    <w:rsid w:val="006722C2"/>
    <w:rsid w:val="00673484"/>
    <w:rsid w:val="006754CE"/>
    <w:rsid w:val="00677B2A"/>
    <w:rsid w:val="0068045B"/>
    <w:rsid w:val="00682A68"/>
    <w:rsid w:val="006834C8"/>
    <w:rsid w:val="00686F62"/>
    <w:rsid w:val="0068796E"/>
    <w:rsid w:val="00690176"/>
    <w:rsid w:val="00693063"/>
    <w:rsid w:val="0069416B"/>
    <w:rsid w:val="0069596D"/>
    <w:rsid w:val="006A2C9C"/>
    <w:rsid w:val="006A3FAA"/>
    <w:rsid w:val="006A4A6F"/>
    <w:rsid w:val="006B01A3"/>
    <w:rsid w:val="006B07DE"/>
    <w:rsid w:val="006B1F4E"/>
    <w:rsid w:val="006B279E"/>
    <w:rsid w:val="006B4951"/>
    <w:rsid w:val="006B7198"/>
    <w:rsid w:val="006C021B"/>
    <w:rsid w:val="006C6906"/>
    <w:rsid w:val="006D70E8"/>
    <w:rsid w:val="006E3B8F"/>
    <w:rsid w:val="006E3DCE"/>
    <w:rsid w:val="006E515C"/>
    <w:rsid w:val="006E6867"/>
    <w:rsid w:val="006F0CE9"/>
    <w:rsid w:val="006F34BA"/>
    <w:rsid w:val="006F5A5E"/>
    <w:rsid w:val="00706841"/>
    <w:rsid w:val="007117DE"/>
    <w:rsid w:val="007129FA"/>
    <w:rsid w:val="0071313A"/>
    <w:rsid w:val="007151E6"/>
    <w:rsid w:val="00715BC7"/>
    <w:rsid w:val="00716DD8"/>
    <w:rsid w:val="00720684"/>
    <w:rsid w:val="0072202E"/>
    <w:rsid w:val="007357E2"/>
    <w:rsid w:val="00736DE1"/>
    <w:rsid w:val="007414BE"/>
    <w:rsid w:val="00743FF7"/>
    <w:rsid w:val="00744000"/>
    <w:rsid w:val="00744229"/>
    <w:rsid w:val="007505DB"/>
    <w:rsid w:val="00753467"/>
    <w:rsid w:val="007538AF"/>
    <w:rsid w:val="007575C4"/>
    <w:rsid w:val="00765B12"/>
    <w:rsid w:val="00767E24"/>
    <w:rsid w:val="007736B6"/>
    <w:rsid w:val="00775137"/>
    <w:rsid w:val="0077524C"/>
    <w:rsid w:val="00794A6D"/>
    <w:rsid w:val="0079551B"/>
    <w:rsid w:val="00797242"/>
    <w:rsid w:val="007A0FB3"/>
    <w:rsid w:val="007A11DF"/>
    <w:rsid w:val="007A12F7"/>
    <w:rsid w:val="007A226C"/>
    <w:rsid w:val="007A660E"/>
    <w:rsid w:val="007A765B"/>
    <w:rsid w:val="007B2712"/>
    <w:rsid w:val="007B358B"/>
    <w:rsid w:val="007B3EAE"/>
    <w:rsid w:val="007B60C3"/>
    <w:rsid w:val="007B66AA"/>
    <w:rsid w:val="007C100C"/>
    <w:rsid w:val="007C2DB1"/>
    <w:rsid w:val="007C2E81"/>
    <w:rsid w:val="007C37CA"/>
    <w:rsid w:val="007C750D"/>
    <w:rsid w:val="007D210B"/>
    <w:rsid w:val="007D512C"/>
    <w:rsid w:val="007D71B6"/>
    <w:rsid w:val="007D7659"/>
    <w:rsid w:val="007E168D"/>
    <w:rsid w:val="007E2918"/>
    <w:rsid w:val="007E6F39"/>
    <w:rsid w:val="007F0B48"/>
    <w:rsid w:val="007F0D7A"/>
    <w:rsid w:val="007F143F"/>
    <w:rsid w:val="007F1E1A"/>
    <w:rsid w:val="007F6C1E"/>
    <w:rsid w:val="007F6CAC"/>
    <w:rsid w:val="00801092"/>
    <w:rsid w:val="008011B5"/>
    <w:rsid w:val="00802187"/>
    <w:rsid w:val="00804B79"/>
    <w:rsid w:val="0081330A"/>
    <w:rsid w:val="008218BC"/>
    <w:rsid w:val="008243CF"/>
    <w:rsid w:val="0082675B"/>
    <w:rsid w:val="00827ECE"/>
    <w:rsid w:val="00831F49"/>
    <w:rsid w:val="008340A6"/>
    <w:rsid w:val="00835F17"/>
    <w:rsid w:val="0083678B"/>
    <w:rsid w:val="00841338"/>
    <w:rsid w:val="008430CB"/>
    <w:rsid w:val="008465A7"/>
    <w:rsid w:val="00846A73"/>
    <w:rsid w:val="00852B96"/>
    <w:rsid w:val="00853734"/>
    <w:rsid w:val="00855C15"/>
    <w:rsid w:val="00860FF1"/>
    <w:rsid w:val="00866031"/>
    <w:rsid w:val="0086637E"/>
    <w:rsid w:val="008666D9"/>
    <w:rsid w:val="00870A34"/>
    <w:rsid w:val="00876BDA"/>
    <w:rsid w:val="00880913"/>
    <w:rsid w:val="008821C8"/>
    <w:rsid w:val="00885D3D"/>
    <w:rsid w:val="00887E77"/>
    <w:rsid w:val="008909FF"/>
    <w:rsid w:val="008916F1"/>
    <w:rsid w:val="0089535C"/>
    <w:rsid w:val="0089582B"/>
    <w:rsid w:val="008A35C1"/>
    <w:rsid w:val="008A5801"/>
    <w:rsid w:val="008B1EDD"/>
    <w:rsid w:val="008B3159"/>
    <w:rsid w:val="008C0088"/>
    <w:rsid w:val="008C03C8"/>
    <w:rsid w:val="008C2510"/>
    <w:rsid w:val="008C5B50"/>
    <w:rsid w:val="008C6369"/>
    <w:rsid w:val="008C6D4D"/>
    <w:rsid w:val="008D1BD9"/>
    <w:rsid w:val="008D2173"/>
    <w:rsid w:val="008D2F3C"/>
    <w:rsid w:val="008D3438"/>
    <w:rsid w:val="008D4071"/>
    <w:rsid w:val="008E0FD4"/>
    <w:rsid w:val="008E3248"/>
    <w:rsid w:val="008E3F45"/>
    <w:rsid w:val="008E44F9"/>
    <w:rsid w:val="008E5611"/>
    <w:rsid w:val="008F192C"/>
    <w:rsid w:val="008F410F"/>
    <w:rsid w:val="008F4DB0"/>
    <w:rsid w:val="0090327E"/>
    <w:rsid w:val="009042A5"/>
    <w:rsid w:val="009075F5"/>
    <w:rsid w:val="00907B40"/>
    <w:rsid w:val="00911CDB"/>
    <w:rsid w:val="00911F4E"/>
    <w:rsid w:val="009217BC"/>
    <w:rsid w:val="00924177"/>
    <w:rsid w:val="009245B7"/>
    <w:rsid w:val="009345BA"/>
    <w:rsid w:val="009352C3"/>
    <w:rsid w:val="00935EA8"/>
    <w:rsid w:val="00936862"/>
    <w:rsid w:val="0094012C"/>
    <w:rsid w:val="00944E3E"/>
    <w:rsid w:val="009515F6"/>
    <w:rsid w:val="009516D2"/>
    <w:rsid w:val="009535A6"/>
    <w:rsid w:val="00957E11"/>
    <w:rsid w:val="009639CD"/>
    <w:rsid w:val="0096477A"/>
    <w:rsid w:val="00971D65"/>
    <w:rsid w:val="009844A1"/>
    <w:rsid w:val="0098519B"/>
    <w:rsid w:val="0098660B"/>
    <w:rsid w:val="009924EA"/>
    <w:rsid w:val="00992501"/>
    <w:rsid w:val="00993020"/>
    <w:rsid w:val="0099344A"/>
    <w:rsid w:val="00993709"/>
    <w:rsid w:val="009952AC"/>
    <w:rsid w:val="009958BE"/>
    <w:rsid w:val="009A1F8F"/>
    <w:rsid w:val="009A51DE"/>
    <w:rsid w:val="009A6A63"/>
    <w:rsid w:val="009B5773"/>
    <w:rsid w:val="009C0CDA"/>
    <w:rsid w:val="009C6135"/>
    <w:rsid w:val="009D49D0"/>
    <w:rsid w:val="009D5AD7"/>
    <w:rsid w:val="009D7B53"/>
    <w:rsid w:val="009D7EA0"/>
    <w:rsid w:val="009E266C"/>
    <w:rsid w:val="009E3626"/>
    <w:rsid w:val="009E5C74"/>
    <w:rsid w:val="009E6ACA"/>
    <w:rsid w:val="009E79C2"/>
    <w:rsid w:val="009F2169"/>
    <w:rsid w:val="009F27D2"/>
    <w:rsid w:val="009F6FD5"/>
    <w:rsid w:val="00A01D62"/>
    <w:rsid w:val="00A057A9"/>
    <w:rsid w:val="00A1146A"/>
    <w:rsid w:val="00A11B77"/>
    <w:rsid w:val="00A15746"/>
    <w:rsid w:val="00A22873"/>
    <w:rsid w:val="00A23147"/>
    <w:rsid w:val="00A258A9"/>
    <w:rsid w:val="00A34932"/>
    <w:rsid w:val="00A40C1E"/>
    <w:rsid w:val="00A444EE"/>
    <w:rsid w:val="00A468EF"/>
    <w:rsid w:val="00A50D3A"/>
    <w:rsid w:val="00A5104C"/>
    <w:rsid w:val="00A55576"/>
    <w:rsid w:val="00A57315"/>
    <w:rsid w:val="00A609B8"/>
    <w:rsid w:val="00A61EFC"/>
    <w:rsid w:val="00A63AA6"/>
    <w:rsid w:val="00A66AFD"/>
    <w:rsid w:val="00A821D1"/>
    <w:rsid w:val="00A91E1F"/>
    <w:rsid w:val="00A92110"/>
    <w:rsid w:val="00A94345"/>
    <w:rsid w:val="00A960F0"/>
    <w:rsid w:val="00AA0D93"/>
    <w:rsid w:val="00AA19D2"/>
    <w:rsid w:val="00AA3CD7"/>
    <w:rsid w:val="00AA4BDB"/>
    <w:rsid w:val="00AA75B1"/>
    <w:rsid w:val="00AB1822"/>
    <w:rsid w:val="00AB55E1"/>
    <w:rsid w:val="00AB7FD8"/>
    <w:rsid w:val="00AC24E3"/>
    <w:rsid w:val="00AC284F"/>
    <w:rsid w:val="00AC2B67"/>
    <w:rsid w:val="00AC35BC"/>
    <w:rsid w:val="00AC46BF"/>
    <w:rsid w:val="00AC7034"/>
    <w:rsid w:val="00AC79D0"/>
    <w:rsid w:val="00AC7C26"/>
    <w:rsid w:val="00AD13A6"/>
    <w:rsid w:val="00AE45E0"/>
    <w:rsid w:val="00AE550F"/>
    <w:rsid w:val="00AE5EE8"/>
    <w:rsid w:val="00AE6F62"/>
    <w:rsid w:val="00AE7A7D"/>
    <w:rsid w:val="00AF0BE9"/>
    <w:rsid w:val="00AF44C2"/>
    <w:rsid w:val="00AF6DD6"/>
    <w:rsid w:val="00AF7565"/>
    <w:rsid w:val="00B00F17"/>
    <w:rsid w:val="00B00F27"/>
    <w:rsid w:val="00B04638"/>
    <w:rsid w:val="00B06FF7"/>
    <w:rsid w:val="00B07403"/>
    <w:rsid w:val="00B13957"/>
    <w:rsid w:val="00B15266"/>
    <w:rsid w:val="00B15D6C"/>
    <w:rsid w:val="00B160B7"/>
    <w:rsid w:val="00B16CD6"/>
    <w:rsid w:val="00B25E74"/>
    <w:rsid w:val="00B26103"/>
    <w:rsid w:val="00B30373"/>
    <w:rsid w:val="00B31E56"/>
    <w:rsid w:val="00B32007"/>
    <w:rsid w:val="00B32394"/>
    <w:rsid w:val="00B34484"/>
    <w:rsid w:val="00B34E93"/>
    <w:rsid w:val="00B40A27"/>
    <w:rsid w:val="00B43BF3"/>
    <w:rsid w:val="00B52315"/>
    <w:rsid w:val="00B531DB"/>
    <w:rsid w:val="00B56795"/>
    <w:rsid w:val="00B62DAD"/>
    <w:rsid w:val="00B65552"/>
    <w:rsid w:val="00B66C8B"/>
    <w:rsid w:val="00B67542"/>
    <w:rsid w:val="00B71B62"/>
    <w:rsid w:val="00B80367"/>
    <w:rsid w:val="00B819C0"/>
    <w:rsid w:val="00B825FA"/>
    <w:rsid w:val="00B86122"/>
    <w:rsid w:val="00B86B55"/>
    <w:rsid w:val="00B86C50"/>
    <w:rsid w:val="00B91E54"/>
    <w:rsid w:val="00B92AC6"/>
    <w:rsid w:val="00B938E5"/>
    <w:rsid w:val="00B97078"/>
    <w:rsid w:val="00B97193"/>
    <w:rsid w:val="00BA0ACE"/>
    <w:rsid w:val="00BA1CED"/>
    <w:rsid w:val="00BA1E48"/>
    <w:rsid w:val="00BA3DDE"/>
    <w:rsid w:val="00BA5237"/>
    <w:rsid w:val="00BA590F"/>
    <w:rsid w:val="00BA726D"/>
    <w:rsid w:val="00BA7711"/>
    <w:rsid w:val="00BB4561"/>
    <w:rsid w:val="00BB77C4"/>
    <w:rsid w:val="00BC05D0"/>
    <w:rsid w:val="00BC0C3C"/>
    <w:rsid w:val="00BC0CDF"/>
    <w:rsid w:val="00BC5C34"/>
    <w:rsid w:val="00BD1D07"/>
    <w:rsid w:val="00BD2A4D"/>
    <w:rsid w:val="00BD7474"/>
    <w:rsid w:val="00BE34BB"/>
    <w:rsid w:val="00BE5B79"/>
    <w:rsid w:val="00BF0F97"/>
    <w:rsid w:val="00BF2277"/>
    <w:rsid w:val="00BF414D"/>
    <w:rsid w:val="00BF4487"/>
    <w:rsid w:val="00BF66B8"/>
    <w:rsid w:val="00C0392C"/>
    <w:rsid w:val="00C040B7"/>
    <w:rsid w:val="00C120D8"/>
    <w:rsid w:val="00C12684"/>
    <w:rsid w:val="00C141D1"/>
    <w:rsid w:val="00C26ACF"/>
    <w:rsid w:val="00C31DCC"/>
    <w:rsid w:val="00C362F9"/>
    <w:rsid w:val="00C40FDE"/>
    <w:rsid w:val="00C413F3"/>
    <w:rsid w:val="00C42A12"/>
    <w:rsid w:val="00C43392"/>
    <w:rsid w:val="00C44053"/>
    <w:rsid w:val="00C479F6"/>
    <w:rsid w:val="00C50C97"/>
    <w:rsid w:val="00C51CCC"/>
    <w:rsid w:val="00C53698"/>
    <w:rsid w:val="00C54D18"/>
    <w:rsid w:val="00C632A7"/>
    <w:rsid w:val="00C66854"/>
    <w:rsid w:val="00C67719"/>
    <w:rsid w:val="00C75394"/>
    <w:rsid w:val="00C775C2"/>
    <w:rsid w:val="00C77AF8"/>
    <w:rsid w:val="00C80D30"/>
    <w:rsid w:val="00C813BB"/>
    <w:rsid w:val="00C850C3"/>
    <w:rsid w:val="00C918F0"/>
    <w:rsid w:val="00C92453"/>
    <w:rsid w:val="00C93DE4"/>
    <w:rsid w:val="00CA0FBB"/>
    <w:rsid w:val="00CA157E"/>
    <w:rsid w:val="00CA1935"/>
    <w:rsid w:val="00CA3D0E"/>
    <w:rsid w:val="00CA6C2E"/>
    <w:rsid w:val="00CA7BA1"/>
    <w:rsid w:val="00CB2129"/>
    <w:rsid w:val="00CB4219"/>
    <w:rsid w:val="00CC2B88"/>
    <w:rsid w:val="00CC34E8"/>
    <w:rsid w:val="00CC3A47"/>
    <w:rsid w:val="00CC49EC"/>
    <w:rsid w:val="00CC7637"/>
    <w:rsid w:val="00CD0DF0"/>
    <w:rsid w:val="00CD1862"/>
    <w:rsid w:val="00CD2260"/>
    <w:rsid w:val="00CD31D2"/>
    <w:rsid w:val="00CD3EDA"/>
    <w:rsid w:val="00CE0240"/>
    <w:rsid w:val="00CE0516"/>
    <w:rsid w:val="00CE494C"/>
    <w:rsid w:val="00CE57E6"/>
    <w:rsid w:val="00CF1357"/>
    <w:rsid w:val="00CF4D78"/>
    <w:rsid w:val="00D0073D"/>
    <w:rsid w:val="00D00915"/>
    <w:rsid w:val="00D01568"/>
    <w:rsid w:val="00D02861"/>
    <w:rsid w:val="00D04FD2"/>
    <w:rsid w:val="00D12709"/>
    <w:rsid w:val="00D13208"/>
    <w:rsid w:val="00D14300"/>
    <w:rsid w:val="00D14745"/>
    <w:rsid w:val="00D16FE8"/>
    <w:rsid w:val="00D215EC"/>
    <w:rsid w:val="00D241CE"/>
    <w:rsid w:val="00D2463A"/>
    <w:rsid w:val="00D2503D"/>
    <w:rsid w:val="00D33BB2"/>
    <w:rsid w:val="00D51388"/>
    <w:rsid w:val="00D53CFE"/>
    <w:rsid w:val="00D552E4"/>
    <w:rsid w:val="00D57391"/>
    <w:rsid w:val="00D70F63"/>
    <w:rsid w:val="00D80ACD"/>
    <w:rsid w:val="00D86B48"/>
    <w:rsid w:val="00D90754"/>
    <w:rsid w:val="00D91378"/>
    <w:rsid w:val="00D917AF"/>
    <w:rsid w:val="00D92A23"/>
    <w:rsid w:val="00D95BFF"/>
    <w:rsid w:val="00D96E6E"/>
    <w:rsid w:val="00D978BB"/>
    <w:rsid w:val="00D97AEF"/>
    <w:rsid w:val="00DA2D6B"/>
    <w:rsid w:val="00DA4B67"/>
    <w:rsid w:val="00DA4FD5"/>
    <w:rsid w:val="00DA78D9"/>
    <w:rsid w:val="00DB16A0"/>
    <w:rsid w:val="00DB25B4"/>
    <w:rsid w:val="00DB4AD0"/>
    <w:rsid w:val="00DB641C"/>
    <w:rsid w:val="00DB6DFC"/>
    <w:rsid w:val="00DC1DDD"/>
    <w:rsid w:val="00DC4ED0"/>
    <w:rsid w:val="00DC5192"/>
    <w:rsid w:val="00DC78BC"/>
    <w:rsid w:val="00DC7ACF"/>
    <w:rsid w:val="00DD5DBE"/>
    <w:rsid w:val="00DD5DF7"/>
    <w:rsid w:val="00DD79E9"/>
    <w:rsid w:val="00DE1850"/>
    <w:rsid w:val="00DE28D4"/>
    <w:rsid w:val="00DE3C30"/>
    <w:rsid w:val="00DE41D3"/>
    <w:rsid w:val="00DE4603"/>
    <w:rsid w:val="00DE5679"/>
    <w:rsid w:val="00DE79DB"/>
    <w:rsid w:val="00DF155C"/>
    <w:rsid w:val="00DF61CD"/>
    <w:rsid w:val="00DF7DD5"/>
    <w:rsid w:val="00E00066"/>
    <w:rsid w:val="00E00D35"/>
    <w:rsid w:val="00E02980"/>
    <w:rsid w:val="00E03567"/>
    <w:rsid w:val="00E038D1"/>
    <w:rsid w:val="00E04C38"/>
    <w:rsid w:val="00E054AB"/>
    <w:rsid w:val="00E0581C"/>
    <w:rsid w:val="00E05A49"/>
    <w:rsid w:val="00E077AC"/>
    <w:rsid w:val="00E11625"/>
    <w:rsid w:val="00E13938"/>
    <w:rsid w:val="00E146BB"/>
    <w:rsid w:val="00E1510A"/>
    <w:rsid w:val="00E2001F"/>
    <w:rsid w:val="00E203F3"/>
    <w:rsid w:val="00E22B6B"/>
    <w:rsid w:val="00E26ED4"/>
    <w:rsid w:val="00E3255D"/>
    <w:rsid w:val="00E33FF3"/>
    <w:rsid w:val="00E44E6A"/>
    <w:rsid w:val="00E4545D"/>
    <w:rsid w:val="00E51CAD"/>
    <w:rsid w:val="00E53A97"/>
    <w:rsid w:val="00E552F7"/>
    <w:rsid w:val="00E5769D"/>
    <w:rsid w:val="00E57839"/>
    <w:rsid w:val="00E620F0"/>
    <w:rsid w:val="00E71003"/>
    <w:rsid w:val="00E713D7"/>
    <w:rsid w:val="00E80E85"/>
    <w:rsid w:val="00E83CA2"/>
    <w:rsid w:val="00E84763"/>
    <w:rsid w:val="00E84F38"/>
    <w:rsid w:val="00E90652"/>
    <w:rsid w:val="00E90769"/>
    <w:rsid w:val="00E92290"/>
    <w:rsid w:val="00E94348"/>
    <w:rsid w:val="00EA1776"/>
    <w:rsid w:val="00EA19CF"/>
    <w:rsid w:val="00EA2073"/>
    <w:rsid w:val="00EA61C4"/>
    <w:rsid w:val="00EB2346"/>
    <w:rsid w:val="00EB764B"/>
    <w:rsid w:val="00EC0260"/>
    <w:rsid w:val="00EC18FA"/>
    <w:rsid w:val="00EC23BA"/>
    <w:rsid w:val="00EC28B0"/>
    <w:rsid w:val="00EC3F88"/>
    <w:rsid w:val="00EC49A7"/>
    <w:rsid w:val="00EC65D6"/>
    <w:rsid w:val="00EC6899"/>
    <w:rsid w:val="00ED0DF5"/>
    <w:rsid w:val="00ED17B3"/>
    <w:rsid w:val="00ED3669"/>
    <w:rsid w:val="00ED62D1"/>
    <w:rsid w:val="00EE57AF"/>
    <w:rsid w:val="00EE5B22"/>
    <w:rsid w:val="00EF1DBA"/>
    <w:rsid w:val="00EF5B58"/>
    <w:rsid w:val="00EF623F"/>
    <w:rsid w:val="00F01361"/>
    <w:rsid w:val="00F01BEF"/>
    <w:rsid w:val="00F01D0F"/>
    <w:rsid w:val="00F02107"/>
    <w:rsid w:val="00F129AC"/>
    <w:rsid w:val="00F12B60"/>
    <w:rsid w:val="00F13EAC"/>
    <w:rsid w:val="00F1607F"/>
    <w:rsid w:val="00F1774F"/>
    <w:rsid w:val="00F17BD9"/>
    <w:rsid w:val="00F20122"/>
    <w:rsid w:val="00F22989"/>
    <w:rsid w:val="00F260E8"/>
    <w:rsid w:val="00F2775B"/>
    <w:rsid w:val="00F3178E"/>
    <w:rsid w:val="00F40452"/>
    <w:rsid w:val="00F40527"/>
    <w:rsid w:val="00F45189"/>
    <w:rsid w:val="00F477A4"/>
    <w:rsid w:val="00F5046D"/>
    <w:rsid w:val="00F576CE"/>
    <w:rsid w:val="00F6127E"/>
    <w:rsid w:val="00F62403"/>
    <w:rsid w:val="00F6575D"/>
    <w:rsid w:val="00F66E84"/>
    <w:rsid w:val="00F70FF8"/>
    <w:rsid w:val="00F8423E"/>
    <w:rsid w:val="00F93AAE"/>
    <w:rsid w:val="00F94AEB"/>
    <w:rsid w:val="00F97DC6"/>
    <w:rsid w:val="00FA0054"/>
    <w:rsid w:val="00FA75ED"/>
    <w:rsid w:val="00FA7D67"/>
    <w:rsid w:val="00FC19E8"/>
    <w:rsid w:val="00FC24F9"/>
    <w:rsid w:val="00FC4863"/>
    <w:rsid w:val="00FD27F6"/>
    <w:rsid w:val="00FE20BF"/>
    <w:rsid w:val="00FE27AC"/>
    <w:rsid w:val="00FE394C"/>
    <w:rsid w:val="00FE6D54"/>
    <w:rsid w:val="00FF22C3"/>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semiHidden/>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972522F-D28D-4D68-BAC5-3E8E9E4207AA}" type="doc">
      <dgm:prSet loTypeId="urn:microsoft.com/office/officeart/2005/8/layout/chevron1" loCatId="process" qsTypeId="urn:microsoft.com/office/officeart/2005/8/quickstyle/simple1" qsCatId="simple" csTypeId="urn:microsoft.com/office/officeart/2005/8/colors/accent1_2" csCatId="accent1" phldr="1"/>
      <dgm:spPr/>
    </dgm:pt>
    <dgm:pt modelId="{28C1E88D-0E15-466F-BFF9-08052EF22806}">
      <dgm:prSet phldrT="[文本]" custT="1"/>
      <dgm:spPr/>
      <dgm:t>
        <a:bodyPr/>
        <a:lstStyle/>
        <a:p>
          <a:pPr algn="ctr">
            <a:lnSpc>
              <a:spcPct val="100000"/>
            </a:lnSpc>
            <a:spcBef>
              <a:spcPts val="0"/>
            </a:spcBef>
            <a:spcAft>
              <a:spcPts val="600"/>
            </a:spcAft>
          </a:pPr>
          <a:r>
            <a:rPr lang="en-US" sz="1200"/>
            <a:t>1. Lab </a:t>
          </a:r>
          <a:r>
            <a:rPr lang="en-GB" sz="1200"/>
            <a:t>alignment</a:t>
          </a:r>
          <a:endParaRPr lang="zh-CN" altLang="en-US" sz="1200"/>
        </a:p>
      </dgm:t>
    </dgm:pt>
    <dgm:pt modelId="{0D4FC741-4094-4441-83D2-20DFBEE5E03E}" type="parTrans" cxnId="{6D49A4F6-AD88-4F37-8BA8-AE7E1BF68D93}">
      <dgm:prSet/>
      <dgm:spPr/>
      <dgm:t>
        <a:bodyPr/>
        <a:lstStyle/>
        <a:p>
          <a:pPr algn="ctr">
            <a:lnSpc>
              <a:spcPct val="100000"/>
            </a:lnSpc>
            <a:spcBef>
              <a:spcPts val="0"/>
            </a:spcBef>
            <a:spcAft>
              <a:spcPts val="600"/>
            </a:spcAft>
          </a:pPr>
          <a:endParaRPr lang="zh-CN" altLang="en-US" sz="1200"/>
        </a:p>
      </dgm:t>
    </dgm:pt>
    <dgm:pt modelId="{3486A2F9-DA91-452A-B9AC-04BBADD05358}" type="sibTrans" cxnId="{6D49A4F6-AD88-4F37-8BA8-AE7E1BF68D93}">
      <dgm:prSet/>
      <dgm:spPr/>
      <dgm:t>
        <a:bodyPr/>
        <a:lstStyle/>
        <a:p>
          <a:pPr algn="ctr">
            <a:lnSpc>
              <a:spcPct val="100000"/>
            </a:lnSpc>
            <a:spcBef>
              <a:spcPts val="0"/>
            </a:spcBef>
            <a:spcAft>
              <a:spcPts val="600"/>
            </a:spcAft>
          </a:pPr>
          <a:endParaRPr lang="zh-CN" altLang="en-US" sz="1200"/>
        </a:p>
      </dgm:t>
    </dgm:pt>
    <dgm:pt modelId="{66D83340-6DA9-493F-92BB-308A0695FEF0}">
      <dgm:prSet phldrT="[文本]" custT="1"/>
      <dgm:spPr/>
      <dgm:t>
        <a:bodyPr/>
        <a:lstStyle/>
        <a:p>
          <a:pPr algn="ctr">
            <a:lnSpc>
              <a:spcPct val="100000"/>
            </a:lnSpc>
            <a:spcBef>
              <a:spcPts val="0"/>
            </a:spcBef>
            <a:spcAft>
              <a:spcPts val="600"/>
            </a:spcAft>
          </a:pPr>
          <a:r>
            <a:rPr lang="en-GB" sz="1200"/>
            <a:t>2. Measurement</a:t>
          </a:r>
          <a:r>
            <a:rPr lang="en-US" sz="1200"/>
            <a:t> data collection</a:t>
          </a:r>
          <a:endParaRPr lang="zh-CN" altLang="en-US" sz="1200"/>
        </a:p>
      </dgm:t>
    </dgm:pt>
    <dgm:pt modelId="{A0943859-65A4-4200-B1AD-8A1DE763C196}" type="parTrans" cxnId="{85FB0859-376A-43B6-A4F8-BF46C3B9877C}">
      <dgm:prSet/>
      <dgm:spPr/>
      <dgm:t>
        <a:bodyPr/>
        <a:lstStyle/>
        <a:p>
          <a:pPr algn="ctr">
            <a:lnSpc>
              <a:spcPct val="100000"/>
            </a:lnSpc>
            <a:spcBef>
              <a:spcPts val="0"/>
            </a:spcBef>
            <a:spcAft>
              <a:spcPts val="600"/>
            </a:spcAft>
          </a:pPr>
          <a:endParaRPr lang="zh-CN" altLang="en-US" sz="1200"/>
        </a:p>
      </dgm:t>
    </dgm:pt>
    <dgm:pt modelId="{4C9117D3-E817-4F47-91CD-DE6DC6AD5B02}" type="sibTrans" cxnId="{85FB0859-376A-43B6-A4F8-BF46C3B9877C}">
      <dgm:prSet/>
      <dgm:spPr/>
      <dgm:t>
        <a:bodyPr/>
        <a:lstStyle/>
        <a:p>
          <a:pPr algn="ctr">
            <a:lnSpc>
              <a:spcPct val="100000"/>
            </a:lnSpc>
            <a:spcBef>
              <a:spcPts val="0"/>
            </a:spcBef>
            <a:spcAft>
              <a:spcPts val="600"/>
            </a:spcAft>
          </a:pPr>
          <a:endParaRPr lang="zh-CN" altLang="en-US" sz="1200"/>
        </a:p>
      </dgm:t>
    </dgm:pt>
    <dgm:pt modelId="{86A292F0-F8B9-4721-A1DB-6C7414B3E056}">
      <dgm:prSet phldrT="[文本]" custT="1"/>
      <dgm:spPr/>
      <dgm:t>
        <a:bodyPr/>
        <a:lstStyle/>
        <a:p>
          <a:pPr algn="ctr">
            <a:lnSpc>
              <a:spcPct val="100000"/>
            </a:lnSpc>
            <a:spcBef>
              <a:spcPts val="0"/>
            </a:spcBef>
            <a:spcAft>
              <a:spcPts val="600"/>
            </a:spcAft>
          </a:pPr>
          <a:r>
            <a:rPr lang="en-US" sz="1200"/>
            <a:t>3. Performance requirements definition</a:t>
          </a:r>
          <a:endParaRPr lang="zh-CN" altLang="en-US" sz="1200"/>
        </a:p>
      </dgm:t>
    </dgm:pt>
    <dgm:pt modelId="{BDA4DE72-D482-4980-A81E-0BBC9B0666BF}" type="parTrans" cxnId="{4ECB7B7B-DF29-440B-BBE6-78D6A588B997}">
      <dgm:prSet/>
      <dgm:spPr/>
      <dgm:t>
        <a:bodyPr/>
        <a:lstStyle/>
        <a:p>
          <a:pPr algn="ctr">
            <a:lnSpc>
              <a:spcPct val="100000"/>
            </a:lnSpc>
            <a:spcBef>
              <a:spcPts val="0"/>
            </a:spcBef>
            <a:spcAft>
              <a:spcPts val="600"/>
            </a:spcAft>
          </a:pPr>
          <a:endParaRPr lang="zh-CN" altLang="en-US" sz="1200"/>
        </a:p>
      </dgm:t>
    </dgm:pt>
    <dgm:pt modelId="{F42B22DA-8793-44FF-92D6-EE2A7E20BA59}" type="sibTrans" cxnId="{4ECB7B7B-DF29-440B-BBE6-78D6A588B997}">
      <dgm:prSet/>
      <dgm:spPr/>
      <dgm:t>
        <a:bodyPr/>
        <a:lstStyle/>
        <a:p>
          <a:pPr algn="ctr">
            <a:lnSpc>
              <a:spcPct val="100000"/>
            </a:lnSpc>
            <a:spcBef>
              <a:spcPts val="0"/>
            </a:spcBef>
            <a:spcAft>
              <a:spcPts val="600"/>
            </a:spcAft>
          </a:pPr>
          <a:endParaRPr lang="zh-CN" altLang="en-US" sz="1200"/>
        </a:p>
      </dgm:t>
    </dgm:pt>
    <dgm:pt modelId="{C27500B0-6A29-419F-9B36-272A5E4EABC3}" type="pres">
      <dgm:prSet presAssocID="{C972522F-D28D-4D68-BAC5-3E8E9E4207AA}" presName="Name0" presStyleCnt="0">
        <dgm:presLayoutVars>
          <dgm:dir/>
          <dgm:animLvl val="lvl"/>
          <dgm:resizeHandles val="exact"/>
        </dgm:presLayoutVars>
      </dgm:prSet>
      <dgm:spPr/>
    </dgm:pt>
    <dgm:pt modelId="{7B205BCB-2195-4977-8C80-1DD5EFCDDEA5}" type="pres">
      <dgm:prSet presAssocID="{28C1E88D-0E15-466F-BFF9-08052EF22806}" presName="parTxOnly" presStyleLbl="node1" presStyleIdx="0" presStyleCnt="3">
        <dgm:presLayoutVars>
          <dgm:chMax val="0"/>
          <dgm:chPref val="0"/>
          <dgm:bulletEnabled val="1"/>
        </dgm:presLayoutVars>
      </dgm:prSet>
      <dgm:spPr/>
      <dgm:t>
        <a:bodyPr/>
        <a:lstStyle/>
        <a:p>
          <a:endParaRPr lang="zh-CN" altLang="en-US"/>
        </a:p>
      </dgm:t>
    </dgm:pt>
    <dgm:pt modelId="{85EC7BC5-C707-4EA4-8934-8D1DEF140817}" type="pres">
      <dgm:prSet presAssocID="{3486A2F9-DA91-452A-B9AC-04BBADD05358}" presName="parTxOnlySpace" presStyleCnt="0"/>
      <dgm:spPr/>
    </dgm:pt>
    <dgm:pt modelId="{51ABC5CC-B918-4D42-930D-5DC2ADD6E0DE}" type="pres">
      <dgm:prSet presAssocID="{66D83340-6DA9-493F-92BB-308A0695FEF0}" presName="parTxOnly" presStyleLbl="node1" presStyleIdx="1" presStyleCnt="3">
        <dgm:presLayoutVars>
          <dgm:chMax val="0"/>
          <dgm:chPref val="0"/>
          <dgm:bulletEnabled val="1"/>
        </dgm:presLayoutVars>
      </dgm:prSet>
      <dgm:spPr/>
      <dgm:t>
        <a:bodyPr/>
        <a:lstStyle/>
        <a:p>
          <a:endParaRPr lang="zh-CN" altLang="en-US"/>
        </a:p>
      </dgm:t>
    </dgm:pt>
    <dgm:pt modelId="{70BC7141-7F4E-4DCB-A53C-1E8C3627FC8E}" type="pres">
      <dgm:prSet presAssocID="{4C9117D3-E817-4F47-91CD-DE6DC6AD5B02}" presName="parTxOnlySpace" presStyleCnt="0"/>
      <dgm:spPr/>
    </dgm:pt>
    <dgm:pt modelId="{E6D0C789-A2BE-4601-B94D-0C25B23C88F9}" type="pres">
      <dgm:prSet presAssocID="{86A292F0-F8B9-4721-A1DB-6C7414B3E056}" presName="parTxOnly" presStyleLbl="node1" presStyleIdx="2" presStyleCnt="3">
        <dgm:presLayoutVars>
          <dgm:chMax val="0"/>
          <dgm:chPref val="0"/>
          <dgm:bulletEnabled val="1"/>
        </dgm:presLayoutVars>
      </dgm:prSet>
      <dgm:spPr/>
      <dgm:t>
        <a:bodyPr/>
        <a:lstStyle/>
        <a:p>
          <a:endParaRPr lang="zh-CN" altLang="en-US"/>
        </a:p>
      </dgm:t>
    </dgm:pt>
  </dgm:ptLst>
  <dgm:cxnLst>
    <dgm:cxn modelId="{85FB0859-376A-43B6-A4F8-BF46C3B9877C}" srcId="{C972522F-D28D-4D68-BAC5-3E8E9E4207AA}" destId="{66D83340-6DA9-493F-92BB-308A0695FEF0}" srcOrd="1" destOrd="0" parTransId="{A0943859-65A4-4200-B1AD-8A1DE763C196}" sibTransId="{4C9117D3-E817-4F47-91CD-DE6DC6AD5B02}"/>
    <dgm:cxn modelId="{4ECB7B7B-DF29-440B-BBE6-78D6A588B997}" srcId="{C972522F-D28D-4D68-BAC5-3E8E9E4207AA}" destId="{86A292F0-F8B9-4721-A1DB-6C7414B3E056}" srcOrd="2" destOrd="0" parTransId="{BDA4DE72-D482-4980-A81E-0BBC9B0666BF}" sibTransId="{F42B22DA-8793-44FF-92D6-EE2A7E20BA59}"/>
    <dgm:cxn modelId="{F0E6B177-CE3D-4EE1-8CB2-44BEE69916A9}" type="presOf" srcId="{86A292F0-F8B9-4721-A1DB-6C7414B3E056}" destId="{E6D0C789-A2BE-4601-B94D-0C25B23C88F9}" srcOrd="0" destOrd="0" presId="urn:microsoft.com/office/officeart/2005/8/layout/chevron1"/>
    <dgm:cxn modelId="{6D49A4F6-AD88-4F37-8BA8-AE7E1BF68D93}" srcId="{C972522F-D28D-4D68-BAC5-3E8E9E4207AA}" destId="{28C1E88D-0E15-466F-BFF9-08052EF22806}" srcOrd="0" destOrd="0" parTransId="{0D4FC741-4094-4441-83D2-20DFBEE5E03E}" sibTransId="{3486A2F9-DA91-452A-B9AC-04BBADD05358}"/>
    <dgm:cxn modelId="{F93EA5DE-1ED9-4C69-B13F-5CB36E8DE504}" type="presOf" srcId="{66D83340-6DA9-493F-92BB-308A0695FEF0}" destId="{51ABC5CC-B918-4D42-930D-5DC2ADD6E0DE}" srcOrd="0" destOrd="0" presId="urn:microsoft.com/office/officeart/2005/8/layout/chevron1"/>
    <dgm:cxn modelId="{28E87B0B-630C-4F69-B8FC-C1CFD12F8FF6}" type="presOf" srcId="{28C1E88D-0E15-466F-BFF9-08052EF22806}" destId="{7B205BCB-2195-4977-8C80-1DD5EFCDDEA5}" srcOrd="0" destOrd="0" presId="urn:microsoft.com/office/officeart/2005/8/layout/chevron1"/>
    <dgm:cxn modelId="{C6C700EC-C30D-482E-BB73-62CD2EBCAEBB}" type="presOf" srcId="{C972522F-D28D-4D68-BAC5-3E8E9E4207AA}" destId="{C27500B0-6A29-419F-9B36-272A5E4EABC3}" srcOrd="0" destOrd="0" presId="urn:microsoft.com/office/officeart/2005/8/layout/chevron1"/>
    <dgm:cxn modelId="{49F5E232-D92D-4A57-8E5A-1787CEBCA880}" type="presParOf" srcId="{C27500B0-6A29-419F-9B36-272A5E4EABC3}" destId="{7B205BCB-2195-4977-8C80-1DD5EFCDDEA5}" srcOrd="0" destOrd="0" presId="urn:microsoft.com/office/officeart/2005/8/layout/chevron1"/>
    <dgm:cxn modelId="{F2BE5053-2354-4938-91DD-566F901362A4}" type="presParOf" srcId="{C27500B0-6A29-419F-9B36-272A5E4EABC3}" destId="{85EC7BC5-C707-4EA4-8934-8D1DEF140817}" srcOrd="1" destOrd="0" presId="urn:microsoft.com/office/officeart/2005/8/layout/chevron1"/>
    <dgm:cxn modelId="{34623D56-75A5-45D1-94F3-DC75BD1A55AF}" type="presParOf" srcId="{C27500B0-6A29-419F-9B36-272A5E4EABC3}" destId="{51ABC5CC-B918-4D42-930D-5DC2ADD6E0DE}" srcOrd="2" destOrd="0" presId="urn:microsoft.com/office/officeart/2005/8/layout/chevron1"/>
    <dgm:cxn modelId="{5E64ECF8-81F5-48EA-BDEB-E22BC8849573}" type="presParOf" srcId="{C27500B0-6A29-419F-9B36-272A5E4EABC3}" destId="{70BC7141-7F4E-4DCB-A53C-1E8C3627FC8E}" srcOrd="3" destOrd="0" presId="urn:microsoft.com/office/officeart/2005/8/layout/chevron1"/>
    <dgm:cxn modelId="{CA509BEF-8328-47A1-8964-ACC49ECA648E}" type="presParOf" srcId="{C27500B0-6A29-419F-9B36-272A5E4EABC3}" destId="{E6D0C789-A2BE-4601-B94D-0C25B23C88F9}" srcOrd="4" destOrd="0" presId="urn:microsoft.com/office/officeart/2005/8/layout/chevron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B205BCB-2195-4977-8C80-1DD5EFCDDEA5}">
      <dsp:nvSpPr>
        <dsp:cNvPr id="0" name=""/>
        <dsp:cNvSpPr/>
      </dsp:nvSpPr>
      <dsp:spPr>
        <a:xfrm>
          <a:off x="1729" y="0"/>
          <a:ext cx="2106964" cy="542925"/>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100000"/>
            </a:lnSpc>
            <a:spcBef>
              <a:spcPct val="0"/>
            </a:spcBef>
            <a:spcAft>
              <a:spcPts val="600"/>
            </a:spcAft>
          </a:pPr>
          <a:r>
            <a:rPr lang="en-US" sz="1200" kern="1200"/>
            <a:t>1. Lab </a:t>
          </a:r>
          <a:r>
            <a:rPr lang="en-GB" sz="1200" kern="1200"/>
            <a:t>alignment</a:t>
          </a:r>
          <a:endParaRPr lang="zh-CN" altLang="en-US" sz="1200" kern="1200"/>
        </a:p>
      </dsp:txBody>
      <dsp:txXfrm>
        <a:off x="273192" y="0"/>
        <a:ext cx="1564039" cy="542925"/>
      </dsp:txXfrm>
    </dsp:sp>
    <dsp:sp modelId="{51ABC5CC-B918-4D42-930D-5DC2ADD6E0DE}">
      <dsp:nvSpPr>
        <dsp:cNvPr id="0" name=""/>
        <dsp:cNvSpPr/>
      </dsp:nvSpPr>
      <dsp:spPr>
        <a:xfrm>
          <a:off x="1897997" y="0"/>
          <a:ext cx="2106964" cy="542925"/>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100000"/>
            </a:lnSpc>
            <a:spcBef>
              <a:spcPct val="0"/>
            </a:spcBef>
            <a:spcAft>
              <a:spcPts val="600"/>
            </a:spcAft>
          </a:pPr>
          <a:r>
            <a:rPr lang="en-GB" sz="1200" kern="1200"/>
            <a:t>2. Measurement</a:t>
          </a:r>
          <a:r>
            <a:rPr lang="en-US" sz="1200" kern="1200"/>
            <a:t> data collection</a:t>
          </a:r>
          <a:endParaRPr lang="zh-CN" altLang="en-US" sz="1200" kern="1200"/>
        </a:p>
      </dsp:txBody>
      <dsp:txXfrm>
        <a:off x="2169460" y="0"/>
        <a:ext cx="1564039" cy="542925"/>
      </dsp:txXfrm>
    </dsp:sp>
    <dsp:sp modelId="{E6D0C789-A2BE-4601-B94D-0C25B23C88F9}">
      <dsp:nvSpPr>
        <dsp:cNvPr id="0" name=""/>
        <dsp:cNvSpPr/>
      </dsp:nvSpPr>
      <dsp:spPr>
        <a:xfrm>
          <a:off x="3794265" y="0"/>
          <a:ext cx="2106964" cy="542925"/>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100000"/>
            </a:lnSpc>
            <a:spcBef>
              <a:spcPct val="0"/>
            </a:spcBef>
            <a:spcAft>
              <a:spcPts val="600"/>
            </a:spcAft>
          </a:pPr>
          <a:r>
            <a:rPr lang="en-US" sz="1200" kern="1200"/>
            <a:t>3. Performance requirements definition</a:t>
          </a:r>
          <a:endParaRPr lang="zh-CN" altLang="en-US" sz="1200" kern="1200"/>
        </a:p>
      </dsp:txBody>
      <dsp:txXfrm>
        <a:off x="4065728" y="0"/>
        <a:ext cx="1564039" cy="54292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Huawei</cp:lastModifiedBy>
  <cp:revision>3</cp:revision>
  <dcterms:created xsi:type="dcterms:W3CDTF">2020-07-31T08:18:00Z</dcterms:created>
  <dcterms:modified xsi:type="dcterms:W3CDTF">2020-08-07T16:06:00Z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(3)j9kRlOT7vm9QBTUSg2nbWkpxJ24BSvFmnmO1sYArulpWi/o98EYGtWMAROi98LlTmcc4azLC
pGeoFCXyWmGXE1qu4/yILHckn2hMZxRyH1ucAuqfGUMMkECm0ck4vUpZ0o/+rXSfXKy8gDbL
jXRKorCI68L0s9eukjP0953gBItwnRpAp34cR+pgbsGUwe6800pr/IM8temW3+5kEK3IO3Fv
hklstb4EHfCrC4TTm+</vt:lpwstr>
  </property>
  <property fmtid="{D5CDD505-2E9C-101B-9397-08002B2CF9AE}" pid="3" name="_2015_ms_pID_7253431">
    <vt:lpwstr>5l+d6LdxfhBzOwN01JskgFDgxWlRYtmwHwbww9ufFUEkEetZ/aFqBU
dYFr0zeLmeCk8CkKpTPL051MhaG9LAKFmARNBkMMRfmiyEXqOT0yWrDxdklck2RiBPXvXSKR
t0PtzBzwBv+ZYHEAL/B0bJKeHKNO76Y415emusQMshfHE8eI3Wv8jGB8wMci6Kp9xe2L9LVM
bjZZ9wol13zmOK0CnayjcOu6rtlGYX5mE1cH</vt:lpwstr>
  </property>
  <property fmtid="{D5CDD505-2E9C-101B-9397-08002B2CF9AE}" pid="4" name="_2015_ms_pID_7253432">
    <vt:lpwstr>jA==</vt:lpwstr>
  </property>
</Properties>
</file>